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236ACD" w:rsidRDefault="007F30B7" w:rsidP="00236ACD">
      <w:pPr>
        <w:pStyle w:val="CRCoverPage"/>
        <w:tabs>
          <w:tab w:val="left" w:pos="1701"/>
        </w:tabs>
        <w:spacing w:line="276" w:lineRule="auto"/>
        <w:jc w:val="both"/>
        <w:rPr>
          <w:rFonts w:cs="Arial"/>
          <w:b/>
          <w:bCs/>
          <w:sz w:val="24"/>
          <w:lang w:eastAsia="zh-CN"/>
        </w:rPr>
      </w:pPr>
      <w:r>
        <w:rPr>
          <w:rFonts w:cs="Arial"/>
          <w:b/>
          <w:bCs/>
          <w:sz w:val="24"/>
        </w:rPr>
        <w:t>3GPP TSG RAN WG1 Meeting #9</w:t>
      </w:r>
      <w:r w:rsidR="007B1BEA">
        <w:rPr>
          <w:rFonts w:cs="Arial" w:hint="eastAsia"/>
          <w:b/>
          <w:bCs/>
          <w:sz w:val="24"/>
          <w:lang w:eastAsia="zh-CN"/>
        </w:rPr>
        <w:t>6</w:t>
      </w:r>
      <w:r w:rsidR="00123EB9">
        <w:rPr>
          <w:rFonts w:cs="Arial" w:hint="eastAsia"/>
          <w:b/>
          <w:bCs/>
          <w:sz w:val="24"/>
          <w:lang w:eastAsia="zh-CN"/>
        </w:rPr>
        <w:t>bis</w:t>
      </w:r>
      <w:r>
        <w:rPr>
          <w:rFonts w:cs="Arial" w:hint="eastAsia"/>
          <w:b/>
          <w:bCs/>
          <w:sz w:val="24"/>
          <w:lang w:eastAsia="zh-CN"/>
        </w:rPr>
        <w:t xml:space="preserve">   </w:t>
      </w:r>
      <w:r w:rsidR="00E06D57" w:rsidRPr="00236ACD">
        <w:rPr>
          <w:rFonts w:cs="Arial"/>
          <w:b/>
          <w:bCs/>
          <w:sz w:val="24"/>
        </w:rPr>
        <w:tab/>
      </w:r>
      <w:r w:rsidR="00E06D57" w:rsidRPr="00236ACD">
        <w:rPr>
          <w:rFonts w:cs="Arial"/>
          <w:b/>
          <w:bCs/>
          <w:sz w:val="24"/>
        </w:rPr>
        <w:tab/>
      </w:r>
      <w:r w:rsidR="00E06D57" w:rsidRPr="00236ACD">
        <w:rPr>
          <w:rFonts w:cs="Arial"/>
          <w:b/>
          <w:bCs/>
          <w:sz w:val="24"/>
        </w:rPr>
        <w:tab/>
      </w:r>
      <w:r w:rsidR="00CA5DB5">
        <w:rPr>
          <w:rFonts w:cs="Arial" w:hint="eastAsia"/>
          <w:b/>
          <w:bCs/>
          <w:sz w:val="24"/>
          <w:lang w:eastAsia="zh-CN"/>
        </w:rPr>
        <w:t xml:space="preserve">     </w:t>
      </w:r>
      <w:r w:rsidR="00123EB9">
        <w:rPr>
          <w:rFonts w:cs="Arial" w:hint="eastAsia"/>
          <w:b/>
          <w:bCs/>
          <w:sz w:val="24"/>
          <w:lang w:eastAsia="zh-CN"/>
        </w:rPr>
        <w:t xml:space="preserve">                           </w:t>
      </w:r>
      <w:r w:rsidR="00CA5DB5">
        <w:rPr>
          <w:rFonts w:cs="Arial" w:hint="eastAsia"/>
          <w:b/>
          <w:bCs/>
          <w:sz w:val="24"/>
          <w:lang w:eastAsia="zh-CN"/>
        </w:rPr>
        <w:t xml:space="preserve">               </w:t>
      </w:r>
      <w:r w:rsidR="00E06D57" w:rsidRPr="00236ACD">
        <w:rPr>
          <w:rFonts w:cs="Arial"/>
          <w:b/>
          <w:bCs/>
          <w:sz w:val="24"/>
        </w:rPr>
        <w:t>R1-1</w:t>
      </w:r>
      <w:r w:rsidR="007B1BEA">
        <w:rPr>
          <w:rFonts w:cs="Arial" w:hint="eastAsia"/>
          <w:b/>
          <w:bCs/>
          <w:sz w:val="24"/>
          <w:lang w:eastAsia="zh-CN"/>
        </w:rPr>
        <w:t>9</w:t>
      </w:r>
      <w:r w:rsidR="002B47A8">
        <w:rPr>
          <w:rFonts w:cs="Arial" w:hint="eastAsia"/>
          <w:b/>
          <w:bCs/>
          <w:sz w:val="24"/>
          <w:lang w:eastAsia="zh-CN"/>
        </w:rPr>
        <w:t>04375</w:t>
      </w:r>
    </w:p>
    <w:p w:rsidR="00123EB9" w:rsidRPr="00123EB9" w:rsidRDefault="00123EB9" w:rsidP="00123EB9">
      <w:pPr>
        <w:tabs>
          <w:tab w:val="center" w:pos="4536"/>
          <w:tab w:val="right" w:pos="9072"/>
        </w:tabs>
        <w:rPr>
          <w:rFonts w:ascii="Arial" w:hAnsi="Arial" w:cs="Arial"/>
          <w:b/>
          <w:bCs/>
          <w:sz w:val="24"/>
          <w:lang w:val="en-GB" w:eastAsia="en-US"/>
        </w:rPr>
      </w:pPr>
      <w:r w:rsidRPr="00123EB9">
        <w:rPr>
          <w:rFonts w:ascii="Arial" w:hAnsi="Arial" w:cs="Arial"/>
          <w:b/>
          <w:bCs/>
          <w:sz w:val="24"/>
          <w:lang w:val="en-GB" w:eastAsia="en-US"/>
        </w:rPr>
        <w:t xml:space="preserve">Xi’an, China, 8th – 12th </w:t>
      </w:r>
      <w:proofErr w:type="gramStart"/>
      <w:r w:rsidRPr="00123EB9">
        <w:rPr>
          <w:rFonts w:ascii="Arial" w:hAnsi="Arial" w:cs="Arial"/>
          <w:b/>
          <w:bCs/>
          <w:sz w:val="24"/>
          <w:lang w:val="en-GB" w:eastAsia="en-US"/>
        </w:rPr>
        <w:t>April,</w:t>
      </w:r>
      <w:proofErr w:type="gramEnd"/>
      <w:r w:rsidRPr="00123EB9">
        <w:rPr>
          <w:rFonts w:ascii="Arial" w:hAnsi="Arial" w:cs="Arial"/>
          <w:b/>
          <w:bCs/>
          <w:sz w:val="24"/>
          <w:lang w:val="en-GB" w:eastAsia="en-US"/>
        </w:rPr>
        <w:t xml:space="preserve"> 2019</w:t>
      </w:r>
    </w:p>
    <w:p w:rsidR="00E06D57" w:rsidRPr="00236ACD" w:rsidRDefault="00E06D57" w:rsidP="00236ACD">
      <w:pPr>
        <w:pStyle w:val="CRCoverPage"/>
        <w:tabs>
          <w:tab w:val="left" w:pos="1701"/>
        </w:tabs>
        <w:spacing w:line="276" w:lineRule="auto"/>
        <w:jc w:val="both"/>
        <w:rPr>
          <w:rFonts w:cs="Arial"/>
          <w:b/>
          <w:bCs/>
          <w:sz w:val="24"/>
        </w:rPr>
      </w:pPr>
      <w:r w:rsidRPr="00236ACD">
        <w:rPr>
          <w:rFonts w:cs="Arial"/>
          <w:b/>
          <w:bCs/>
          <w:sz w:val="24"/>
        </w:rPr>
        <w:t xml:space="preserve"> </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w:t>
      </w:r>
      <w:r w:rsidR="00FA1D87">
        <w:rPr>
          <w:rFonts w:hint="eastAsia"/>
          <w:lang w:val="x-none"/>
        </w:rPr>
        <w:t>9</w:t>
      </w:r>
      <w:r w:rsidR="00123EB9">
        <w:rPr>
          <w:rFonts w:hint="eastAsia"/>
          <w:lang w:val="x-none"/>
        </w:rPr>
        <w:t>6</w:t>
      </w:r>
      <w:r w:rsidR="00120C12">
        <w:rPr>
          <w:rFonts w:hint="eastAsia"/>
          <w:lang w:val="x-none"/>
        </w:rPr>
        <w:t xml:space="preserve"> Meeting, following agreements on transmission in preconfigured UL resources for MTC </w:t>
      </w:r>
      <w:r w:rsidR="001436CC">
        <w:rPr>
          <w:rFonts w:hint="eastAsia"/>
          <w:lang w:val="x-none"/>
        </w:rPr>
        <w:t xml:space="preserve">were made </w:t>
      </w:r>
      <w:r w:rsidR="00584D46">
        <w:rPr>
          <w:rFonts w:hint="eastAsia"/>
          <w:lang w:val="x-none"/>
        </w:rPr>
        <w:t>[1]</w:t>
      </w:r>
      <w:r w:rsidR="00F7037F">
        <w:rPr>
          <w:rFonts w:hint="eastAsia"/>
          <w:lang w:val="x-none"/>
        </w:rPr>
        <w:t>:</w:t>
      </w:r>
    </w:p>
    <w:p w:rsidR="00123EB9" w:rsidRPr="00792C07" w:rsidRDefault="00123EB9" w:rsidP="00123EB9">
      <w:pPr>
        <w:spacing w:after="0"/>
        <w:rPr>
          <w:b/>
          <w:highlight w:val="green"/>
          <w:lang w:eastAsia="x-none"/>
        </w:rPr>
      </w:pPr>
      <w:r w:rsidRPr="00792C07">
        <w:rPr>
          <w:b/>
          <w:highlight w:val="green"/>
          <w:lang w:eastAsia="x-none"/>
        </w:rPr>
        <w:t xml:space="preserve">Agreement </w:t>
      </w:r>
    </w:p>
    <w:p w:rsidR="00123EB9" w:rsidRPr="00123EB9" w:rsidRDefault="00123EB9" w:rsidP="00123EB9">
      <w:pPr>
        <w:spacing w:after="0"/>
        <w:rPr>
          <w:i/>
          <w:lang w:eastAsia="x-none"/>
        </w:rPr>
      </w:pPr>
      <w:r w:rsidRPr="00123EB9">
        <w:rPr>
          <w:i/>
          <w:lang w:eastAsia="x-none"/>
        </w:rPr>
        <w:t>In idle mode, the TA validation configuration can include “PUR Time Alignment Timer”</w:t>
      </w:r>
    </w:p>
    <w:p w:rsidR="00123EB9" w:rsidRPr="00123EB9" w:rsidRDefault="00123EB9" w:rsidP="00123EB9">
      <w:pPr>
        <w:numPr>
          <w:ilvl w:val="0"/>
          <w:numId w:val="35"/>
        </w:numPr>
        <w:spacing w:after="0"/>
        <w:rPr>
          <w:i/>
          <w:lang w:eastAsia="x-none"/>
        </w:rPr>
      </w:pPr>
      <w:r w:rsidRPr="00123EB9">
        <w:rPr>
          <w:i/>
          <w:lang w:eastAsia="x-none"/>
        </w:rPr>
        <w:t>Where the UE considers the TA as invalid if the (current time – time at last TA update) &gt; the PUR Time Alignment Timer</w:t>
      </w:r>
    </w:p>
    <w:p w:rsidR="00123EB9" w:rsidRDefault="00123EB9" w:rsidP="00123EB9">
      <w:pPr>
        <w:numPr>
          <w:ilvl w:val="0"/>
          <w:numId w:val="35"/>
        </w:numPr>
        <w:spacing w:after="0"/>
        <w:rPr>
          <w:i/>
          <w:lang w:eastAsia="x-none"/>
        </w:rPr>
      </w:pPr>
      <w:r w:rsidRPr="00123EB9">
        <w:rPr>
          <w:i/>
          <w:lang w:eastAsia="x-none"/>
        </w:rPr>
        <w:t xml:space="preserve">Details on how to specify the “PUR Time Alignment Timer” is up to RAN2  </w:t>
      </w:r>
    </w:p>
    <w:p w:rsidR="00123EB9" w:rsidRPr="00123EB9" w:rsidRDefault="00123EB9" w:rsidP="00123EB9">
      <w:pPr>
        <w:spacing w:after="0"/>
        <w:ind w:left="720"/>
        <w:rPr>
          <w:i/>
          <w:lang w:eastAsia="x-none"/>
        </w:rPr>
      </w:pPr>
    </w:p>
    <w:p w:rsidR="00123EB9" w:rsidRPr="00792C07" w:rsidRDefault="00123EB9" w:rsidP="00123EB9">
      <w:pPr>
        <w:spacing w:after="0"/>
        <w:rPr>
          <w:b/>
          <w:highlight w:val="green"/>
          <w:lang w:eastAsia="x-none"/>
        </w:rPr>
      </w:pPr>
      <w:r w:rsidRPr="00792C07">
        <w:rPr>
          <w:b/>
          <w:highlight w:val="green"/>
          <w:lang w:eastAsia="x-none"/>
        </w:rPr>
        <w:t>Agreement</w:t>
      </w:r>
    </w:p>
    <w:p w:rsidR="00123EB9" w:rsidRPr="00123EB9" w:rsidRDefault="00123EB9" w:rsidP="00123EB9">
      <w:pPr>
        <w:spacing w:after="0"/>
        <w:rPr>
          <w:i/>
          <w:lang w:eastAsia="x-none"/>
        </w:rPr>
      </w:pPr>
      <w:r w:rsidRPr="00123EB9">
        <w:rPr>
          <w:i/>
          <w:lang w:eastAsia="x-none"/>
        </w:rPr>
        <w:t>In idle mode, when the UE validates TA, the UE considers the TA for the previous serving cell as invalid if the serving cell changes</w:t>
      </w:r>
    </w:p>
    <w:p w:rsidR="00123EB9" w:rsidRDefault="00123EB9" w:rsidP="00123EB9">
      <w:pPr>
        <w:numPr>
          <w:ilvl w:val="0"/>
          <w:numId w:val="35"/>
        </w:numPr>
        <w:spacing w:after="0"/>
        <w:rPr>
          <w:i/>
          <w:lang w:eastAsia="x-none"/>
        </w:rPr>
      </w:pPr>
      <w:r w:rsidRPr="00123EB9">
        <w:rPr>
          <w:i/>
          <w:lang w:eastAsia="x-none"/>
        </w:rPr>
        <w:t>Above applies for the case where the UE is configured to use the serving cell change attribute</w:t>
      </w:r>
    </w:p>
    <w:p w:rsidR="00123EB9" w:rsidRPr="00123EB9" w:rsidRDefault="00123EB9" w:rsidP="00123EB9">
      <w:pPr>
        <w:spacing w:after="0"/>
        <w:ind w:left="720"/>
        <w:rPr>
          <w:i/>
          <w:lang w:eastAsia="x-none"/>
        </w:rPr>
      </w:pPr>
    </w:p>
    <w:p w:rsidR="00123EB9" w:rsidRPr="00792C07" w:rsidRDefault="00123EB9" w:rsidP="00123EB9">
      <w:pPr>
        <w:spacing w:after="0"/>
        <w:rPr>
          <w:b/>
          <w:highlight w:val="green"/>
          <w:lang w:eastAsia="x-none"/>
        </w:rPr>
      </w:pPr>
      <w:r w:rsidRPr="00792C07">
        <w:rPr>
          <w:b/>
          <w:highlight w:val="green"/>
          <w:lang w:eastAsia="x-none"/>
        </w:rPr>
        <w:t>Agreement</w:t>
      </w:r>
    </w:p>
    <w:p w:rsidR="00123EB9" w:rsidRPr="00123EB9" w:rsidRDefault="00123EB9" w:rsidP="00123EB9">
      <w:pPr>
        <w:spacing w:after="0"/>
        <w:rPr>
          <w:i/>
          <w:lang w:eastAsia="x-none"/>
        </w:rPr>
      </w:pPr>
      <w:r w:rsidRPr="00123EB9">
        <w:rPr>
          <w:i/>
          <w:lang w:eastAsia="x-none"/>
        </w:rPr>
        <w:t xml:space="preserve">For dedicated PUR in idle mode, the Dedicated PUR ACK is at least sent on MPDCCH </w:t>
      </w:r>
    </w:p>
    <w:p w:rsidR="00123EB9" w:rsidRPr="00123EB9" w:rsidRDefault="00123EB9" w:rsidP="00123EB9">
      <w:pPr>
        <w:numPr>
          <w:ilvl w:val="0"/>
          <w:numId w:val="35"/>
        </w:numPr>
        <w:spacing w:after="0"/>
        <w:rPr>
          <w:rFonts w:eastAsia="MS Gothic"/>
          <w:i/>
          <w:kern w:val="2"/>
          <w:lang w:eastAsia="ja-JP"/>
        </w:rPr>
      </w:pPr>
      <w:r w:rsidRPr="00123EB9">
        <w:rPr>
          <w:rFonts w:eastAsia="MS Gothic"/>
          <w:i/>
          <w:kern w:val="2"/>
          <w:lang w:eastAsia="ja-JP"/>
        </w:rPr>
        <w:t>RAN2 can decide if a higher layer PUR ACK is also supported</w:t>
      </w:r>
    </w:p>
    <w:p w:rsidR="00123EB9" w:rsidRPr="00123EB9" w:rsidRDefault="00123EB9" w:rsidP="00123EB9">
      <w:pPr>
        <w:spacing w:after="0"/>
        <w:ind w:left="720"/>
        <w:rPr>
          <w:rFonts w:eastAsia="MS Gothic"/>
          <w:i/>
          <w:kern w:val="2"/>
          <w:lang w:eastAsia="ja-JP"/>
        </w:rPr>
      </w:pPr>
    </w:p>
    <w:p w:rsidR="00123EB9" w:rsidRPr="00792C07" w:rsidRDefault="00123EB9" w:rsidP="00123EB9">
      <w:pPr>
        <w:spacing w:after="0"/>
        <w:rPr>
          <w:b/>
          <w:highlight w:val="green"/>
          <w:lang w:eastAsia="x-none"/>
        </w:rPr>
      </w:pPr>
      <w:r w:rsidRPr="00792C07">
        <w:rPr>
          <w:b/>
          <w:highlight w:val="green"/>
          <w:lang w:eastAsia="x-none"/>
        </w:rPr>
        <w:t>Agreement</w:t>
      </w:r>
    </w:p>
    <w:p w:rsidR="00123EB9" w:rsidRPr="00123EB9" w:rsidRDefault="00123EB9" w:rsidP="00123EB9">
      <w:pPr>
        <w:spacing w:after="0"/>
        <w:rPr>
          <w:i/>
          <w:lang w:eastAsia="x-none"/>
        </w:rPr>
      </w:pPr>
      <w:r w:rsidRPr="00123EB9">
        <w:rPr>
          <w:i/>
          <w:lang w:eastAsia="x-none"/>
        </w:rPr>
        <w:t>For dedicated PUR in idle mode, the PUR search space configuration shall be included in the PUR configuration.</w:t>
      </w:r>
    </w:p>
    <w:p w:rsidR="00123EB9" w:rsidRPr="00123EB9" w:rsidRDefault="00123EB9" w:rsidP="00123EB9">
      <w:pPr>
        <w:numPr>
          <w:ilvl w:val="0"/>
          <w:numId w:val="35"/>
        </w:numPr>
        <w:spacing w:after="0"/>
        <w:rPr>
          <w:i/>
          <w:lang w:eastAsia="x-none"/>
        </w:rPr>
      </w:pPr>
      <w:r w:rsidRPr="00123EB9">
        <w:rPr>
          <w:i/>
          <w:lang w:eastAsia="x-none"/>
        </w:rPr>
        <w:t>PUR search space is the search space where UE monitors for MPDCCH</w:t>
      </w:r>
    </w:p>
    <w:p w:rsidR="00123EB9" w:rsidRDefault="00123EB9" w:rsidP="00123EB9">
      <w:pPr>
        <w:numPr>
          <w:ilvl w:val="0"/>
          <w:numId w:val="35"/>
        </w:numPr>
        <w:spacing w:after="0"/>
        <w:rPr>
          <w:i/>
          <w:lang w:eastAsia="x-none"/>
        </w:rPr>
      </w:pPr>
      <w:r w:rsidRPr="00123EB9">
        <w:rPr>
          <w:i/>
          <w:lang w:eastAsia="x-none"/>
        </w:rPr>
        <w:t>FFS: Whether PUR search space is common or UE specific</w:t>
      </w:r>
    </w:p>
    <w:p w:rsidR="00123EB9" w:rsidRPr="00123EB9" w:rsidRDefault="00123EB9" w:rsidP="00123EB9">
      <w:pPr>
        <w:spacing w:after="0"/>
        <w:ind w:left="720"/>
        <w:rPr>
          <w:i/>
          <w:lang w:eastAsia="x-none"/>
        </w:rPr>
      </w:pPr>
    </w:p>
    <w:p w:rsidR="00123EB9" w:rsidRPr="006A1327" w:rsidRDefault="00123EB9" w:rsidP="00123EB9">
      <w:pPr>
        <w:spacing w:after="0"/>
        <w:rPr>
          <w:b/>
          <w:highlight w:val="green"/>
          <w:lang w:eastAsia="x-none"/>
        </w:rPr>
      </w:pPr>
      <w:r w:rsidRPr="006A1327">
        <w:rPr>
          <w:b/>
          <w:highlight w:val="green"/>
          <w:lang w:eastAsia="x-none"/>
        </w:rPr>
        <w:t xml:space="preserve">Agreement </w:t>
      </w:r>
    </w:p>
    <w:p w:rsidR="00123EB9" w:rsidRPr="00123EB9" w:rsidRDefault="00123EB9" w:rsidP="00123EB9">
      <w:pPr>
        <w:spacing w:after="0"/>
        <w:rPr>
          <w:i/>
        </w:rPr>
      </w:pPr>
      <w:r w:rsidRPr="00123EB9">
        <w:rPr>
          <w:i/>
        </w:rPr>
        <w:t xml:space="preserve">When the TA is validated and found to be invalid and the UE has data to send, the UE can obtain a valid TA and may send data via legacy RACH or EDT procedures </w:t>
      </w:r>
    </w:p>
    <w:p w:rsidR="00123EB9" w:rsidRPr="00123EB9" w:rsidRDefault="00123EB9" w:rsidP="00123EB9">
      <w:pPr>
        <w:pStyle w:val="aff3"/>
        <w:numPr>
          <w:ilvl w:val="0"/>
          <w:numId w:val="36"/>
        </w:numPr>
        <w:spacing w:after="0"/>
        <w:ind w:left="720" w:firstLineChars="0" w:hanging="360"/>
        <w:rPr>
          <w:i/>
        </w:rPr>
      </w:pPr>
      <w:r w:rsidRPr="00123EB9">
        <w:rPr>
          <w:i/>
        </w:rPr>
        <w:t>FFS whether only TA is acquired and then data sent on PUR is supported</w:t>
      </w:r>
    </w:p>
    <w:p w:rsidR="00123EB9" w:rsidRDefault="00123EB9" w:rsidP="00123EB9">
      <w:pPr>
        <w:pStyle w:val="aff3"/>
        <w:numPr>
          <w:ilvl w:val="0"/>
          <w:numId w:val="36"/>
        </w:numPr>
        <w:spacing w:after="0"/>
        <w:ind w:left="720" w:firstLineChars="0" w:hanging="360"/>
        <w:rPr>
          <w:i/>
        </w:rPr>
      </w:pPr>
      <w:r w:rsidRPr="00123EB9">
        <w:rPr>
          <w:i/>
        </w:rPr>
        <w:t>FFS other approaches to obtain a valid TA</w:t>
      </w:r>
    </w:p>
    <w:p w:rsidR="00123EB9" w:rsidRPr="00123EB9" w:rsidRDefault="00123EB9" w:rsidP="00123EB9">
      <w:pPr>
        <w:pStyle w:val="aff3"/>
        <w:spacing w:after="0"/>
        <w:ind w:left="720" w:firstLineChars="0" w:firstLine="0"/>
        <w:rPr>
          <w:i/>
        </w:rPr>
      </w:pPr>
    </w:p>
    <w:p w:rsidR="00123EB9" w:rsidRPr="006A1327" w:rsidRDefault="00123EB9" w:rsidP="00123EB9">
      <w:pPr>
        <w:spacing w:after="0"/>
        <w:rPr>
          <w:b/>
          <w:highlight w:val="green"/>
          <w:lang w:eastAsia="x-none"/>
        </w:rPr>
      </w:pPr>
      <w:r w:rsidRPr="006A1327">
        <w:rPr>
          <w:b/>
          <w:highlight w:val="green"/>
          <w:lang w:eastAsia="x-none"/>
        </w:rPr>
        <w:t>Agreement</w:t>
      </w:r>
    </w:p>
    <w:p w:rsidR="00123EB9" w:rsidRPr="00123EB9" w:rsidRDefault="00123EB9" w:rsidP="00123EB9">
      <w:pPr>
        <w:rPr>
          <w:i/>
          <w:lang w:eastAsia="en-GB"/>
        </w:rPr>
      </w:pPr>
      <w:r w:rsidRPr="00123EB9">
        <w:rPr>
          <w:i/>
        </w:rPr>
        <w:t>When the UE is configured to use several TA validation criteria, the TA is valid only when all the configured TA validation criteria are satisfied.</w:t>
      </w:r>
    </w:p>
    <w:p w:rsidR="00123EB9" w:rsidRPr="006A1327" w:rsidRDefault="00123EB9" w:rsidP="00123EB9">
      <w:pPr>
        <w:spacing w:after="0"/>
        <w:rPr>
          <w:b/>
          <w:highlight w:val="green"/>
          <w:lang w:eastAsia="x-none"/>
        </w:rPr>
      </w:pPr>
      <w:r w:rsidRPr="006A1327">
        <w:rPr>
          <w:b/>
          <w:highlight w:val="green"/>
          <w:lang w:eastAsia="x-none"/>
        </w:rPr>
        <w:t>Agreement</w:t>
      </w:r>
    </w:p>
    <w:p w:rsidR="00123EB9" w:rsidRPr="00123EB9" w:rsidRDefault="00123EB9" w:rsidP="00123EB9">
      <w:pPr>
        <w:spacing w:after="0"/>
        <w:rPr>
          <w:rFonts w:eastAsia="MS Mincho"/>
          <w:i/>
        </w:rPr>
      </w:pPr>
      <w:r w:rsidRPr="00123EB9">
        <w:rPr>
          <w:rFonts w:eastAsia="MS Mincho"/>
          <w:i/>
        </w:rPr>
        <w:t xml:space="preserve">For dedicated PUR, in idle mode, the PUR resource configuration includes at least the following </w:t>
      </w:r>
    </w:p>
    <w:p w:rsidR="00123EB9" w:rsidRPr="00123EB9" w:rsidRDefault="00123EB9" w:rsidP="00123EB9">
      <w:pPr>
        <w:pStyle w:val="aff3"/>
        <w:numPr>
          <w:ilvl w:val="0"/>
          <w:numId w:val="36"/>
        </w:numPr>
        <w:spacing w:after="0"/>
        <w:ind w:left="720" w:firstLineChars="0" w:hanging="360"/>
        <w:rPr>
          <w:i/>
        </w:rPr>
      </w:pPr>
      <w:r w:rsidRPr="00123EB9">
        <w:rPr>
          <w:i/>
        </w:rPr>
        <w:t xml:space="preserve">Time domain resources including periodicity(s) </w:t>
      </w:r>
    </w:p>
    <w:p w:rsidR="00123EB9" w:rsidRPr="00123EB9" w:rsidRDefault="00123EB9" w:rsidP="00123EB9">
      <w:pPr>
        <w:pStyle w:val="aff3"/>
        <w:numPr>
          <w:ilvl w:val="1"/>
          <w:numId w:val="36"/>
        </w:numPr>
        <w:spacing w:after="0"/>
        <w:ind w:firstLineChars="0"/>
        <w:rPr>
          <w:i/>
        </w:rPr>
      </w:pPr>
      <w:r w:rsidRPr="00123EB9">
        <w:rPr>
          <w:i/>
        </w:rPr>
        <w:t>Note: also includes number of repetitions, number of RUs, starting position</w:t>
      </w:r>
    </w:p>
    <w:p w:rsidR="00123EB9" w:rsidRPr="00123EB9" w:rsidRDefault="00123EB9" w:rsidP="00123EB9">
      <w:pPr>
        <w:pStyle w:val="aff3"/>
        <w:numPr>
          <w:ilvl w:val="0"/>
          <w:numId w:val="36"/>
        </w:numPr>
        <w:spacing w:after="0"/>
        <w:ind w:left="720" w:firstLineChars="0" w:hanging="360"/>
        <w:rPr>
          <w:i/>
        </w:rPr>
      </w:pPr>
      <w:r w:rsidRPr="00123EB9">
        <w:rPr>
          <w:i/>
        </w:rPr>
        <w:t>Frequency domain resources</w:t>
      </w:r>
    </w:p>
    <w:p w:rsidR="00123EB9" w:rsidRPr="00123EB9" w:rsidRDefault="00123EB9" w:rsidP="00123EB9">
      <w:pPr>
        <w:pStyle w:val="aff3"/>
        <w:numPr>
          <w:ilvl w:val="0"/>
          <w:numId w:val="36"/>
        </w:numPr>
        <w:spacing w:after="0"/>
        <w:ind w:left="720" w:firstLineChars="0" w:hanging="360"/>
        <w:rPr>
          <w:i/>
        </w:rPr>
      </w:pPr>
      <w:r w:rsidRPr="00123EB9">
        <w:rPr>
          <w:i/>
        </w:rPr>
        <w:t>TBS(s)/MCS(s)</w:t>
      </w:r>
    </w:p>
    <w:p w:rsidR="00123EB9" w:rsidRPr="00123EB9" w:rsidRDefault="00123EB9" w:rsidP="00123EB9">
      <w:pPr>
        <w:pStyle w:val="aff3"/>
        <w:numPr>
          <w:ilvl w:val="0"/>
          <w:numId w:val="36"/>
        </w:numPr>
        <w:spacing w:after="0"/>
        <w:ind w:left="720" w:firstLineChars="0" w:hanging="360"/>
        <w:rPr>
          <w:i/>
        </w:rPr>
      </w:pPr>
      <w:r w:rsidRPr="00123EB9">
        <w:rPr>
          <w:i/>
        </w:rPr>
        <w:t>Power control parameters</w:t>
      </w:r>
    </w:p>
    <w:p w:rsidR="00123EB9" w:rsidRDefault="00123EB9" w:rsidP="00123EB9">
      <w:pPr>
        <w:pStyle w:val="aff3"/>
        <w:numPr>
          <w:ilvl w:val="0"/>
          <w:numId w:val="36"/>
        </w:numPr>
        <w:spacing w:after="0"/>
        <w:ind w:left="720" w:firstLineChars="0" w:hanging="360"/>
        <w:rPr>
          <w:i/>
        </w:rPr>
      </w:pPr>
      <w:r w:rsidRPr="00123EB9">
        <w:rPr>
          <w:i/>
        </w:rPr>
        <w:t>Legacy DMRS pattern</w:t>
      </w:r>
    </w:p>
    <w:p w:rsidR="00123EB9" w:rsidRPr="00123EB9" w:rsidRDefault="00123EB9" w:rsidP="00123EB9">
      <w:pPr>
        <w:pStyle w:val="aff3"/>
        <w:spacing w:after="0"/>
        <w:ind w:left="720" w:firstLineChars="0" w:firstLine="0"/>
        <w:rPr>
          <w:i/>
        </w:rPr>
      </w:pPr>
    </w:p>
    <w:p w:rsidR="00123EB9" w:rsidRPr="00EE788F" w:rsidRDefault="00123EB9" w:rsidP="00123EB9">
      <w:pPr>
        <w:spacing w:after="0"/>
        <w:rPr>
          <w:b/>
          <w:highlight w:val="green"/>
          <w:lang w:eastAsia="x-none"/>
        </w:rPr>
      </w:pPr>
      <w:r w:rsidRPr="00EE788F">
        <w:rPr>
          <w:b/>
          <w:highlight w:val="green"/>
          <w:lang w:eastAsia="x-none"/>
        </w:rPr>
        <w:t>Agreement</w:t>
      </w:r>
    </w:p>
    <w:p w:rsidR="00123EB9" w:rsidRPr="00123EB9" w:rsidRDefault="00123EB9" w:rsidP="00123EB9">
      <w:pPr>
        <w:spacing w:after="0"/>
        <w:rPr>
          <w:i/>
        </w:rPr>
      </w:pPr>
      <w:r w:rsidRPr="00123EB9">
        <w:rPr>
          <w:i/>
        </w:rPr>
        <w:t>In idle mode, at least the following PUR configurations and PUR parameters may be updated after a PUR transmission:</w:t>
      </w:r>
    </w:p>
    <w:p w:rsidR="00123EB9" w:rsidRPr="00123EB9" w:rsidRDefault="00123EB9" w:rsidP="00123EB9">
      <w:pPr>
        <w:pStyle w:val="aff3"/>
        <w:numPr>
          <w:ilvl w:val="0"/>
          <w:numId w:val="36"/>
        </w:numPr>
        <w:spacing w:after="0"/>
        <w:ind w:left="720" w:firstLineChars="0" w:hanging="360"/>
        <w:rPr>
          <w:i/>
        </w:rPr>
      </w:pPr>
      <w:r w:rsidRPr="00123EB9">
        <w:rPr>
          <w:i/>
        </w:rPr>
        <w:t xml:space="preserve">Timing advance adjustment </w:t>
      </w:r>
    </w:p>
    <w:p w:rsidR="00123EB9" w:rsidRPr="00123EB9" w:rsidRDefault="00123EB9" w:rsidP="00123EB9">
      <w:pPr>
        <w:pStyle w:val="aff3"/>
        <w:numPr>
          <w:ilvl w:val="0"/>
          <w:numId w:val="36"/>
        </w:numPr>
        <w:spacing w:after="0"/>
        <w:ind w:left="720" w:firstLineChars="0" w:hanging="360"/>
        <w:rPr>
          <w:i/>
        </w:rPr>
      </w:pPr>
      <w:r w:rsidRPr="00123EB9">
        <w:rPr>
          <w:i/>
        </w:rPr>
        <w:lastRenderedPageBreak/>
        <w:t>UE TX power adjustment</w:t>
      </w:r>
    </w:p>
    <w:p w:rsidR="00123EB9" w:rsidRPr="00123EB9" w:rsidRDefault="00123EB9" w:rsidP="00123EB9">
      <w:pPr>
        <w:pStyle w:val="aff3"/>
        <w:numPr>
          <w:ilvl w:val="0"/>
          <w:numId w:val="36"/>
        </w:numPr>
        <w:spacing w:after="0"/>
        <w:ind w:left="720" w:firstLineChars="0" w:hanging="360"/>
        <w:rPr>
          <w:i/>
        </w:rPr>
      </w:pPr>
      <w:r w:rsidRPr="00123EB9">
        <w:rPr>
          <w:i/>
        </w:rPr>
        <w:t>FFS: Repetition adjustment for PUSCH</w:t>
      </w:r>
    </w:p>
    <w:p w:rsidR="00123EB9" w:rsidRPr="00123EB9" w:rsidRDefault="00123EB9" w:rsidP="00123EB9">
      <w:pPr>
        <w:rPr>
          <w:i/>
          <w:lang w:eastAsia="x-none"/>
        </w:rPr>
      </w:pPr>
      <w:r w:rsidRPr="00123EB9">
        <w:rPr>
          <w:i/>
          <w:lang w:eastAsia="x-none"/>
        </w:rPr>
        <w:t>FFS: Whether the above update is done in L1 and/or higher layer</w:t>
      </w:r>
    </w:p>
    <w:p w:rsidR="00123EB9" w:rsidRPr="006A1327" w:rsidRDefault="00123EB9" w:rsidP="00123EB9">
      <w:pPr>
        <w:spacing w:after="0"/>
        <w:rPr>
          <w:b/>
          <w:highlight w:val="green"/>
          <w:lang w:eastAsia="x-none"/>
        </w:rPr>
      </w:pPr>
      <w:r w:rsidRPr="006A1327">
        <w:rPr>
          <w:b/>
          <w:highlight w:val="green"/>
          <w:lang w:eastAsia="x-none"/>
        </w:rPr>
        <w:t>Agreement</w:t>
      </w:r>
    </w:p>
    <w:p w:rsidR="00123EB9" w:rsidRPr="00123EB9" w:rsidRDefault="00123EB9" w:rsidP="00123EB9">
      <w:pPr>
        <w:spacing w:after="0"/>
        <w:rPr>
          <w:rFonts w:eastAsia="MS Mincho"/>
          <w:i/>
        </w:rPr>
      </w:pPr>
      <w:r w:rsidRPr="00123EB9">
        <w:rPr>
          <w:rFonts w:eastAsia="MS Mincho"/>
          <w:i/>
        </w:rPr>
        <w:t xml:space="preserve">In idle mode, the PUR search space configuration includes at least the following: </w:t>
      </w:r>
    </w:p>
    <w:p w:rsidR="00123EB9" w:rsidRPr="00123EB9" w:rsidRDefault="00123EB9" w:rsidP="00123EB9">
      <w:pPr>
        <w:pStyle w:val="aff3"/>
        <w:numPr>
          <w:ilvl w:val="0"/>
          <w:numId w:val="36"/>
        </w:numPr>
        <w:spacing w:after="0"/>
        <w:ind w:left="720" w:firstLineChars="0" w:hanging="360"/>
        <w:rPr>
          <w:i/>
        </w:rPr>
      </w:pPr>
      <w:r w:rsidRPr="00123EB9">
        <w:rPr>
          <w:i/>
        </w:rPr>
        <w:t xml:space="preserve">MPDCCH narrowband location </w:t>
      </w:r>
    </w:p>
    <w:p w:rsidR="00123EB9" w:rsidRPr="00123EB9" w:rsidRDefault="00123EB9" w:rsidP="00123EB9">
      <w:pPr>
        <w:pStyle w:val="aff3"/>
        <w:numPr>
          <w:ilvl w:val="0"/>
          <w:numId w:val="36"/>
        </w:numPr>
        <w:spacing w:after="0"/>
        <w:ind w:left="720" w:firstLineChars="0" w:hanging="360"/>
        <w:rPr>
          <w:i/>
        </w:rPr>
      </w:pPr>
      <w:r w:rsidRPr="00123EB9">
        <w:rPr>
          <w:i/>
        </w:rPr>
        <w:t xml:space="preserve">MPDCCH repetitions and aggregation levels </w:t>
      </w:r>
    </w:p>
    <w:p w:rsidR="00123EB9" w:rsidRPr="00123EB9" w:rsidRDefault="00123EB9" w:rsidP="00123EB9">
      <w:pPr>
        <w:pStyle w:val="aff3"/>
        <w:numPr>
          <w:ilvl w:val="0"/>
          <w:numId w:val="36"/>
        </w:numPr>
        <w:spacing w:after="0"/>
        <w:ind w:left="720" w:firstLineChars="0" w:hanging="360"/>
        <w:rPr>
          <w:i/>
        </w:rPr>
      </w:pPr>
      <w:r w:rsidRPr="00123EB9">
        <w:rPr>
          <w:i/>
        </w:rPr>
        <w:t xml:space="preserve">MPDCCH starting </w:t>
      </w:r>
      <w:proofErr w:type="spellStart"/>
      <w:r w:rsidRPr="00123EB9">
        <w:rPr>
          <w:i/>
        </w:rPr>
        <w:t>subframe</w:t>
      </w:r>
      <w:proofErr w:type="spellEnd"/>
      <w:r w:rsidRPr="00123EB9">
        <w:rPr>
          <w:i/>
        </w:rPr>
        <w:t xml:space="preserve"> periodicity (variable G)</w:t>
      </w:r>
    </w:p>
    <w:p w:rsidR="00123EB9" w:rsidRDefault="00123EB9" w:rsidP="00123EB9">
      <w:pPr>
        <w:pStyle w:val="aff3"/>
        <w:numPr>
          <w:ilvl w:val="0"/>
          <w:numId w:val="36"/>
        </w:numPr>
        <w:spacing w:after="0"/>
        <w:ind w:left="720" w:firstLineChars="0" w:hanging="360"/>
        <w:rPr>
          <w:i/>
        </w:rPr>
      </w:pPr>
      <w:r w:rsidRPr="00123EB9">
        <w:rPr>
          <w:i/>
        </w:rPr>
        <w:t xml:space="preserve">Starting </w:t>
      </w:r>
      <w:proofErr w:type="spellStart"/>
      <w:r w:rsidRPr="00123EB9">
        <w:rPr>
          <w:i/>
        </w:rPr>
        <w:t>subframe</w:t>
      </w:r>
      <w:proofErr w:type="spellEnd"/>
      <w:r w:rsidRPr="00123EB9">
        <w:rPr>
          <w:i/>
        </w:rPr>
        <w:t xml:space="preserve"> position (</w:t>
      </w:r>
      <w:proofErr w:type="spellStart"/>
      <w:r w:rsidRPr="00123EB9">
        <w:rPr>
          <w:i/>
        </w:rPr>
        <w:t>alpha_offset</w:t>
      </w:r>
      <w:proofErr w:type="spellEnd"/>
      <w:r w:rsidRPr="00123EB9">
        <w:rPr>
          <w:i/>
        </w:rPr>
        <w:t>)</w:t>
      </w:r>
    </w:p>
    <w:p w:rsidR="00123EB9" w:rsidRPr="00123EB9" w:rsidRDefault="00123EB9" w:rsidP="00123EB9">
      <w:pPr>
        <w:pStyle w:val="aff3"/>
        <w:spacing w:after="0"/>
        <w:ind w:left="720" w:firstLineChars="0" w:firstLine="0"/>
        <w:rPr>
          <w:i/>
        </w:rPr>
      </w:pPr>
    </w:p>
    <w:p w:rsidR="00123EB9" w:rsidRPr="00EB1DE2" w:rsidRDefault="00123EB9" w:rsidP="00123EB9">
      <w:pPr>
        <w:spacing w:after="0"/>
        <w:rPr>
          <w:b/>
          <w:highlight w:val="green"/>
        </w:rPr>
      </w:pPr>
      <w:r w:rsidRPr="00EB1DE2">
        <w:rPr>
          <w:b/>
          <w:highlight w:val="green"/>
        </w:rPr>
        <w:t>Agreement</w:t>
      </w:r>
    </w:p>
    <w:p w:rsidR="00123EB9" w:rsidRPr="00123EB9" w:rsidRDefault="00123EB9" w:rsidP="00123EB9">
      <w:pPr>
        <w:spacing w:after="0"/>
        <w:rPr>
          <w:i/>
        </w:rPr>
      </w:pPr>
      <w:r w:rsidRPr="00123EB9">
        <w:rPr>
          <w:i/>
        </w:rPr>
        <w:t xml:space="preserve">For dedicated PUR in idle mode, the PUR resource configuration includes at least the following </w:t>
      </w:r>
    </w:p>
    <w:p w:rsidR="00123EB9" w:rsidRDefault="00123EB9" w:rsidP="00123EB9">
      <w:pPr>
        <w:pStyle w:val="aff3"/>
        <w:numPr>
          <w:ilvl w:val="0"/>
          <w:numId w:val="36"/>
        </w:numPr>
        <w:spacing w:after="0"/>
        <w:ind w:left="720" w:firstLineChars="0" w:hanging="360"/>
        <w:rPr>
          <w:i/>
        </w:rPr>
      </w:pPr>
      <w:r w:rsidRPr="00123EB9">
        <w:rPr>
          <w:i/>
        </w:rPr>
        <w:t>A PUSCH frequency hopping indication to enable or disable legacy frequency hopping</w:t>
      </w:r>
    </w:p>
    <w:p w:rsidR="00123EB9" w:rsidRPr="00123EB9" w:rsidRDefault="00123EB9" w:rsidP="00123EB9">
      <w:pPr>
        <w:pStyle w:val="aff3"/>
        <w:spacing w:after="0"/>
        <w:ind w:left="720" w:firstLineChars="0" w:firstLine="0"/>
        <w:rPr>
          <w:i/>
        </w:rPr>
      </w:pPr>
    </w:p>
    <w:p w:rsidR="00123EB9" w:rsidRPr="00863004" w:rsidRDefault="00123EB9" w:rsidP="00123EB9">
      <w:pPr>
        <w:spacing w:after="0"/>
        <w:rPr>
          <w:b/>
          <w:highlight w:val="green"/>
        </w:rPr>
      </w:pPr>
      <w:r w:rsidRPr="00863004">
        <w:rPr>
          <w:b/>
          <w:highlight w:val="green"/>
        </w:rPr>
        <w:t>Agreement</w:t>
      </w:r>
    </w:p>
    <w:p w:rsidR="00123EB9" w:rsidRPr="00123EB9" w:rsidRDefault="00123EB9" w:rsidP="00123EB9">
      <w:pPr>
        <w:spacing w:after="0"/>
        <w:rPr>
          <w:i/>
        </w:rPr>
      </w:pPr>
      <w:r w:rsidRPr="00123EB9">
        <w:rPr>
          <w:i/>
        </w:rPr>
        <w:t>In idle mode, a UE can be configured such that TA is always valid within a given cell.</w:t>
      </w:r>
    </w:p>
    <w:p w:rsidR="00123EB9" w:rsidRPr="00123EB9" w:rsidRDefault="00123EB9" w:rsidP="00123EB9">
      <w:pPr>
        <w:pStyle w:val="aff3"/>
        <w:numPr>
          <w:ilvl w:val="0"/>
          <w:numId w:val="36"/>
        </w:numPr>
        <w:spacing w:after="0"/>
        <w:ind w:left="720" w:firstLineChars="0" w:hanging="360"/>
        <w:rPr>
          <w:i/>
        </w:rPr>
      </w:pPr>
      <w:r w:rsidRPr="00123EB9">
        <w:rPr>
          <w:i/>
        </w:rPr>
        <w:t>FFS: up to RAN2 how to implement e.g. PUR Time Alignment Timer = infinity</w:t>
      </w:r>
    </w:p>
    <w:p w:rsidR="00BB467A" w:rsidRPr="00DC4924" w:rsidRDefault="002E56DD" w:rsidP="001436CC">
      <w:pPr>
        <w:spacing w:beforeLines="100" w:before="240"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C32CE5" w:rsidP="00E86F00">
      <w:pPr>
        <w:pStyle w:val="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2"/>
        <w:rPr>
          <w:noProof/>
        </w:rPr>
      </w:pPr>
      <w:r>
        <w:rPr>
          <w:rFonts w:eastAsiaTheme="minorEastAsia" w:hint="eastAsia"/>
          <w:noProof/>
          <w:lang w:eastAsia="zh-CN"/>
        </w:rPr>
        <w:lastRenderedPageBreak/>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0323B2">
        <w:rPr>
          <w:rFonts w:hint="eastAsia"/>
        </w:rPr>
        <w:t>skipping UL</w:t>
      </w:r>
      <w:r w:rsidR="00DD28AF">
        <w:rPr>
          <w:rFonts w:hint="eastAsia"/>
        </w:rPr>
        <w:t xml:space="preserve"> transmission, </w:t>
      </w:r>
      <w:r w:rsidR="00DF710F">
        <w:rPr>
          <w:rFonts w:hint="eastAsia"/>
        </w:rPr>
        <w:t xml:space="preserve">activation/deactivation of preconfigured UL resources, </w:t>
      </w:r>
      <w:r w:rsidR="008248D2">
        <w:t>TA</w:t>
      </w:r>
      <w:r w:rsidR="004058AC">
        <w:rPr>
          <w:rFonts w:hint="eastAsia"/>
        </w:rPr>
        <w:t xml:space="preserve"> acquisition</w:t>
      </w:r>
      <w:r w:rsidR="004C655E">
        <w:rPr>
          <w:rFonts w:hint="eastAsia"/>
        </w:rPr>
        <w:t xml:space="preserve"> and update, </w:t>
      </w:r>
      <w:r w:rsidR="00731458">
        <w:rPr>
          <w:rFonts w:hint="eastAsia"/>
        </w:rPr>
        <w:t>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bookmarkStart w:id="1" w:name="_GoBack"/>
      <w:bookmarkEnd w:id="1"/>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w:t>
      </w:r>
      <w:proofErr w:type="spellStart"/>
      <w:r w:rsidR="001E766B">
        <w:rPr>
          <w:rFonts w:hint="eastAsia"/>
        </w:rPr>
        <w:t>eNB</w:t>
      </w:r>
      <w:proofErr w:type="spellEnd"/>
      <w:r w:rsidR="001E766B">
        <w:rPr>
          <w:rFonts w:hint="eastAsia"/>
        </w:rPr>
        <w:t xml:space="preserve"> configuration and transparent for UE. </w:t>
      </w:r>
      <w:r w:rsidR="00F12050">
        <w:rPr>
          <w:rFonts w:hint="eastAsia"/>
        </w:rPr>
        <w:t>Therefore, CFS PUR using MU-MIMO with UE specific DMRS pattern needn</w:t>
      </w:r>
      <w:r w:rsidR="00F12050">
        <w:t>’</w:t>
      </w:r>
      <w:r w:rsidR="00DF1DC6">
        <w:rPr>
          <w:rFonts w:hint="eastAsia"/>
        </w:rPr>
        <w:t>t be specified with explicit specification change</w:t>
      </w:r>
      <w:r w:rsidR="00F12050">
        <w:rPr>
          <w:rFonts w:hint="eastAsia"/>
        </w:rPr>
        <w:t xml:space="preserve">.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proofErr w:type="spellStart"/>
      <w:r w:rsidR="001E766B">
        <w:rPr>
          <w:rFonts w:hint="eastAsia"/>
        </w:rPr>
        <w:t>subframe</w:t>
      </w:r>
      <w:proofErr w:type="spellEnd"/>
      <w:r w:rsidR="001E766B">
        <w:rPr>
          <w:rFonts w:hint="eastAsia"/>
        </w:rPr>
        <w:t xml:space="preserv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CFS PUR </w:t>
      </w:r>
      <w:r w:rsidR="00DF1DC6">
        <w:rPr>
          <w:rFonts w:hint="eastAsia"/>
          <w:b/>
          <w:lang w:val="x-none"/>
        </w:rPr>
        <w:t xml:space="preserve">using MU-MIMO </w:t>
      </w:r>
      <w:r>
        <w:rPr>
          <w:rFonts w:hint="eastAsia"/>
          <w:b/>
          <w:lang w:val="x-none"/>
        </w:rPr>
        <w:t>needn</w:t>
      </w:r>
      <w:r>
        <w:rPr>
          <w:b/>
          <w:lang w:val="x-none"/>
        </w:rPr>
        <w:t>’</w:t>
      </w:r>
      <w:r>
        <w:rPr>
          <w:rFonts w:hint="eastAsia"/>
          <w:b/>
          <w:lang w:val="x-none"/>
        </w:rPr>
        <w:t>t be specified</w:t>
      </w:r>
      <w:r w:rsidR="00DF1DC6">
        <w:rPr>
          <w:rFonts w:hint="eastAsia"/>
          <w:b/>
          <w:lang w:val="x-none"/>
        </w:rPr>
        <w:t xml:space="preserve"> with explicit specification change</w:t>
      </w:r>
      <w:r>
        <w:rPr>
          <w:rFonts w:hint="eastAsia"/>
          <w:b/>
          <w:lang w:val="x-none"/>
        </w:rPr>
        <w:t>.</w:t>
      </w:r>
    </w:p>
    <w:p w:rsidR="00DF1DC6" w:rsidRDefault="00DF1DC6" w:rsidP="00DF1DC6">
      <w:pPr>
        <w:spacing w:line="276" w:lineRule="auto"/>
        <w:jc w:val="both"/>
        <w:rPr>
          <w:b/>
          <w:lang w:val="x-none"/>
        </w:rPr>
      </w:pPr>
      <w:r>
        <w:rPr>
          <w:rFonts w:hint="eastAsia"/>
          <w:b/>
          <w:lang w:val="x-none"/>
        </w:rPr>
        <w:t>Proposal #</w:t>
      </w:r>
      <w:r w:rsidR="00F83E1F">
        <w:rPr>
          <w:rFonts w:hint="eastAsia"/>
          <w:b/>
          <w:lang w:val="x-none"/>
        </w:rPr>
        <w:t>4</w:t>
      </w:r>
      <w:r w:rsidRPr="00332DF8">
        <w:rPr>
          <w:rFonts w:hint="eastAsia"/>
          <w:b/>
          <w:lang w:val="x-none"/>
        </w:rPr>
        <w:t xml:space="preserve">: </w:t>
      </w:r>
      <w:r>
        <w:rPr>
          <w:rFonts w:hint="eastAsia"/>
          <w:b/>
          <w:lang w:val="x-none"/>
        </w:rPr>
        <w:t>CFS PUR using CDM/OCC is not considered.</w:t>
      </w:r>
    </w:p>
    <w:p w:rsidR="00576DB2" w:rsidRDefault="009621FF" w:rsidP="00DC4924">
      <w:pPr>
        <w:spacing w:line="276" w:lineRule="auto"/>
        <w:jc w:val="both"/>
        <w:rPr>
          <w:lang w:val="x-none"/>
        </w:rPr>
      </w:pPr>
      <w:r>
        <w:rPr>
          <w:rFonts w:hint="eastAsia"/>
          <w:lang w:val="x-none"/>
        </w:rPr>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w:t>
      </w:r>
      <w:proofErr w:type="spellStart"/>
      <w:r w:rsidR="00DD602A">
        <w:rPr>
          <w:rFonts w:hint="eastAsia"/>
          <w:lang w:val="en-GB"/>
        </w:rPr>
        <w:t>eNB</w:t>
      </w:r>
      <w:proofErr w:type="spellEnd"/>
      <w:r w:rsidR="00DD602A">
        <w:rPr>
          <w:rFonts w:hint="eastAsia"/>
          <w:lang w:val="en-GB"/>
        </w:rPr>
        <w:t xml:space="preserve">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w:t>
      </w:r>
      <w:r w:rsidR="00002890">
        <w:rPr>
          <w:rFonts w:hint="eastAsia"/>
          <w:b/>
          <w:lang w:val="x-none"/>
        </w:rPr>
        <w:t>5</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3"/>
        <w:numPr>
          <w:ilvl w:val="2"/>
          <w:numId w:val="11"/>
        </w:numPr>
        <w:rPr>
          <w:rFonts w:eastAsiaTheme="minorEastAsia"/>
          <w:noProof/>
          <w:lang w:eastAsia="zh-CN"/>
        </w:rPr>
      </w:pPr>
      <w:r>
        <w:rPr>
          <w:rFonts w:eastAsiaTheme="minorEastAsia" w:hint="eastAsia"/>
          <w:noProof/>
          <w:lang w:eastAsia="zh-CN"/>
        </w:rPr>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 xml:space="preserve">t be used, and </w:t>
      </w:r>
      <w:proofErr w:type="spellStart"/>
      <w:r w:rsidR="002C0185">
        <w:rPr>
          <w:rFonts w:hint="eastAsia"/>
          <w:lang w:val="x-none"/>
        </w:rPr>
        <w:t>eNB</w:t>
      </w:r>
      <w:proofErr w:type="spellEnd"/>
      <w:r w:rsidR="002C0185">
        <w:rPr>
          <w:rFonts w:hint="eastAsia"/>
          <w:lang w:val="x-none"/>
        </w:rPr>
        <w:t xml:space="preserve">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002890">
        <w:rPr>
          <w:rFonts w:hint="eastAsia"/>
          <w:b/>
          <w:lang w:val="x-none"/>
        </w:rPr>
        <w:t>6</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4B7260" w:rsidRDefault="002457FA" w:rsidP="004B7260">
      <w:pPr>
        <w:spacing w:line="276" w:lineRule="auto"/>
        <w:jc w:val="both"/>
        <w:rPr>
          <w:lang w:val="x-none"/>
        </w:rPr>
      </w:pPr>
      <w:r>
        <w:rPr>
          <w:rFonts w:hint="eastAsia"/>
          <w:lang w:val="x-none"/>
        </w:rPr>
        <w:t xml:space="preserve">On </w:t>
      </w:r>
      <w:r w:rsidR="000B4C73">
        <w:rPr>
          <w:rFonts w:hint="eastAsia"/>
          <w:lang w:val="x-none"/>
        </w:rPr>
        <w:t>validity</w:t>
      </w:r>
      <w:r>
        <w:rPr>
          <w:rFonts w:hint="eastAsia"/>
          <w:lang w:val="x-none"/>
        </w:rPr>
        <w:t xml:space="preserve"> of dedicated PUR, a</w:t>
      </w:r>
      <w:r w:rsidR="004B7260">
        <w:rPr>
          <w:rFonts w:hint="eastAsia"/>
          <w:lang w:val="x-none"/>
        </w:rPr>
        <w:t xml:space="preserve">nother problem is whether dedicated PUR </w:t>
      </w:r>
      <w:r w:rsidR="00E10F72">
        <w:rPr>
          <w:rFonts w:hint="eastAsia"/>
          <w:lang w:val="x-none"/>
        </w:rPr>
        <w:t>can</w:t>
      </w:r>
      <w:r w:rsidR="000B4C73">
        <w:rPr>
          <w:rFonts w:hint="eastAsia"/>
          <w:lang w:val="x-none"/>
        </w:rPr>
        <w:t xml:space="preserve"> </w:t>
      </w:r>
      <w:r w:rsidR="00E10F72">
        <w:rPr>
          <w:rFonts w:hint="eastAsia"/>
          <w:lang w:val="x-none"/>
        </w:rPr>
        <w:t xml:space="preserve">be used </w:t>
      </w:r>
      <w:r w:rsidR="004B7260">
        <w:rPr>
          <w:rFonts w:hint="eastAsia"/>
          <w:lang w:val="x-none"/>
        </w:rPr>
        <w:t xml:space="preserve">if the camped cell is changed in RRC-idle mode. </w:t>
      </w:r>
      <w:r w:rsidR="009E4ED3">
        <w:rPr>
          <w:rFonts w:hint="eastAsia"/>
          <w:lang w:val="x-none"/>
        </w:rPr>
        <w:t>For a UE in cell edge, c</w:t>
      </w:r>
      <w:r w:rsidR="00E10F72">
        <w:rPr>
          <w:rFonts w:hint="eastAsia"/>
          <w:lang w:val="x-none"/>
        </w:rPr>
        <w:t>ell reselection may often happen</w:t>
      </w:r>
      <w:r w:rsidR="009E4ED3">
        <w:rPr>
          <w:rFonts w:hint="eastAsia"/>
          <w:lang w:val="x-none"/>
        </w:rPr>
        <w:t>, and the issue is worth to be discussed.</w:t>
      </w:r>
      <w:r w:rsidR="00E10F72">
        <w:rPr>
          <w:rFonts w:hint="eastAsia"/>
          <w:lang w:val="x-none"/>
        </w:rPr>
        <w:t xml:space="preserve"> One option is that dedicated PUR cannot be used in </w:t>
      </w:r>
      <w:r w:rsidR="009E77FF">
        <w:rPr>
          <w:rFonts w:hint="eastAsia"/>
          <w:lang w:val="x-none"/>
        </w:rPr>
        <w:t xml:space="preserve">the </w:t>
      </w:r>
      <w:r w:rsidR="00C647F0">
        <w:rPr>
          <w:rFonts w:hint="eastAsia"/>
          <w:lang w:val="x-none"/>
        </w:rPr>
        <w:t>new camped</w:t>
      </w:r>
      <w:r w:rsidR="00E10F72">
        <w:rPr>
          <w:rFonts w:hint="eastAsia"/>
          <w:lang w:val="x-none"/>
        </w:rPr>
        <w:t xml:space="preserve"> cell</w:t>
      </w:r>
      <w:r w:rsidR="006A5B75">
        <w:rPr>
          <w:rFonts w:hint="eastAsia"/>
          <w:lang w:val="x-none"/>
        </w:rPr>
        <w:t>, i.e., dedicated PUR is cell specific</w:t>
      </w:r>
      <w:r w:rsidR="00E10F72">
        <w:rPr>
          <w:rFonts w:hint="eastAsia"/>
          <w:lang w:val="x-none"/>
        </w:rPr>
        <w:t xml:space="preserve">. </w:t>
      </w:r>
      <w:r w:rsidR="00D67050">
        <w:rPr>
          <w:rFonts w:hint="eastAsia"/>
          <w:lang w:val="x-none"/>
        </w:rPr>
        <w:t xml:space="preserve">For </w:t>
      </w:r>
      <w:r w:rsidR="00D67050" w:rsidRPr="00D67050">
        <w:rPr>
          <w:lang w:val="x-none"/>
        </w:rPr>
        <w:t>efficient</w:t>
      </w:r>
      <w:r w:rsidR="00D67050">
        <w:rPr>
          <w:rFonts w:hint="eastAsia"/>
          <w:lang w:val="x-none"/>
        </w:rPr>
        <w:t xml:space="preserve"> resource utilization, the UE </w:t>
      </w:r>
      <w:r w:rsidR="00875644">
        <w:rPr>
          <w:rFonts w:hint="eastAsia"/>
          <w:lang w:val="x-none"/>
        </w:rPr>
        <w:t>should</w:t>
      </w:r>
      <w:r w:rsidR="00D67050">
        <w:rPr>
          <w:rFonts w:hint="eastAsia"/>
          <w:lang w:val="x-none"/>
        </w:rPr>
        <w:t xml:space="preserve"> release </w:t>
      </w:r>
      <w:r w:rsidR="00875644">
        <w:rPr>
          <w:rFonts w:hint="eastAsia"/>
          <w:lang w:val="x-none"/>
        </w:rPr>
        <w:t>the</w:t>
      </w:r>
      <w:r w:rsidR="00D67050">
        <w:rPr>
          <w:rFonts w:hint="eastAsia"/>
          <w:lang w:val="x-none"/>
        </w:rPr>
        <w:t xml:space="preserve"> dedicated PUR</w:t>
      </w:r>
      <w:r w:rsidR="00875644">
        <w:rPr>
          <w:rFonts w:hint="eastAsia"/>
          <w:lang w:val="x-none"/>
        </w:rPr>
        <w:t>, e.g., UE reports the information of dedicated PUR</w:t>
      </w:r>
      <w:r w:rsidR="00D67050">
        <w:rPr>
          <w:rFonts w:hint="eastAsia"/>
          <w:lang w:val="x-none"/>
        </w:rPr>
        <w:t xml:space="preserve"> in the new camped cell. Thus, information exchange </w:t>
      </w:r>
      <w:r w:rsidR="007D1AF4">
        <w:rPr>
          <w:rFonts w:hint="eastAsia"/>
          <w:lang w:val="x-none"/>
        </w:rPr>
        <w:t>related to</w:t>
      </w:r>
      <w:r w:rsidR="00D67050">
        <w:rPr>
          <w:rFonts w:hint="eastAsia"/>
          <w:lang w:val="x-none"/>
        </w:rPr>
        <w:t xml:space="preserve"> dedicated PUR may be required between neighboring cells. </w:t>
      </w:r>
      <w:r w:rsidR="00E10F72">
        <w:rPr>
          <w:rFonts w:hint="eastAsia"/>
          <w:lang w:val="x-none"/>
        </w:rPr>
        <w:t xml:space="preserve">Another option is that dedicated PUR </w:t>
      </w:r>
      <w:r w:rsidR="006A5B75">
        <w:rPr>
          <w:rFonts w:hint="eastAsia"/>
          <w:lang w:val="x-none"/>
        </w:rPr>
        <w:t xml:space="preserve">can </w:t>
      </w:r>
      <w:r w:rsidR="00D67050">
        <w:rPr>
          <w:rFonts w:hint="eastAsia"/>
          <w:lang w:val="x-none"/>
        </w:rPr>
        <w:t xml:space="preserve">still </w:t>
      </w:r>
      <w:r w:rsidR="006A5B75">
        <w:rPr>
          <w:rFonts w:hint="eastAsia"/>
          <w:lang w:val="x-none"/>
        </w:rPr>
        <w:t xml:space="preserve">be used in </w:t>
      </w:r>
      <w:r w:rsidR="009E77FF">
        <w:rPr>
          <w:rFonts w:hint="eastAsia"/>
          <w:lang w:val="x-none"/>
        </w:rPr>
        <w:t>the new camped</w:t>
      </w:r>
      <w:r w:rsidR="006A5B75">
        <w:rPr>
          <w:rFonts w:hint="eastAsia"/>
          <w:lang w:val="x-none"/>
        </w:rPr>
        <w:t xml:space="preserve"> cell. For example, dedicated PUR </w:t>
      </w:r>
      <w:r w:rsidR="00E10F72">
        <w:rPr>
          <w:rFonts w:hint="eastAsia"/>
          <w:lang w:val="x-none"/>
        </w:rPr>
        <w:t xml:space="preserve">may be </w:t>
      </w:r>
      <w:r w:rsidR="00E10F72">
        <w:rPr>
          <w:rFonts w:hint="eastAsia"/>
          <w:lang w:val="x-none"/>
        </w:rPr>
        <w:lastRenderedPageBreak/>
        <w:t xml:space="preserve">reserved </w:t>
      </w:r>
      <w:r w:rsidR="004B7260">
        <w:rPr>
          <w:rFonts w:hint="eastAsia"/>
          <w:lang w:val="x-none"/>
        </w:rPr>
        <w:t>by multiple cells</w:t>
      </w:r>
      <w:r w:rsidR="006A5B75">
        <w:rPr>
          <w:rFonts w:hint="eastAsia"/>
          <w:lang w:val="x-none"/>
        </w:rPr>
        <w:t>, i.e., dedicated PUR is cell-group specific</w:t>
      </w:r>
      <w:r w:rsidR="004B7260">
        <w:rPr>
          <w:rFonts w:hint="eastAsia"/>
          <w:lang w:val="x-none"/>
        </w:rPr>
        <w:t xml:space="preserve">. Thus, even the camped cell </w:t>
      </w:r>
      <w:r w:rsidR="00E10F72">
        <w:rPr>
          <w:rFonts w:hint="eastAsia"/>
          <w:lang w:val="x-none"/>
        </w:rPr>
        <w:t>providing dedicated PUR</w:t>
      </w:r>
      <w:r w:rsidR="004B7260">
        <w:rPr>
          <w:rFonts w:hint="eastAsia"/>
          <w:lang w:val="x-none"/>
        </w:rPr>
        <w:t xml:space="preserve"> is changed, the </w:t>
      </w:r>
      <w:r w:rsidR="006A5B75">
        <w:rPr>
          <w:rFonts w:hint="eastAsia"/>
          <w:lang w:val="x-none"/>
        </w:rPr>
        <w:t>dedicated PUR</w:t>
      </w:r>
      <w:r w:rsidR="004B7260">
        <w:rPr>
          <w:rFonts w:hint="eastAsia"/>
          <w:lang w:val="x-none"/>
        </w:rPr>
        <w:t xml:space="preserve"> can still be used.</w:t>
      </w:r>
      <w:r w:rsidR="00D67050">
        <w:rPr>
          <w:rFonts w:hint="eastAsia"/>
          <w:lang w:val="x-none"/>
        </w:rPr>
        <w:t xml:space="preserve"> The problem needs to be further discussed to clarify UE behavior.</w:t>
      </w:r>
    </w:p>
    <w:p w:rsidR="005D2D51" w:rsidRDefault="005D2D51" w:rsidP="005D2D51">
      <w:pPr>
        <w:spacing w:line="276" w:lineRule="auto"/>
        <w:jc w:val="both"/>
        <w:rPr>
          <w:b/>
          <w:lang w:val="x-none"/>
        </w:rPr>
      </w:pPr>
      <w:r>
        <w:rPr>
          <w:rFonts w:hint="eastAsia"/>
          <w:b/>
          <w:lang w:val="x-none"/>
        </w:rPr>
        <w:t>Proposal #</w:t>
      </w:r>
      <w:r w:rsidR="00002890">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02C3" w:rsidRDefault="007C20FB" w:rsidP="008702C3">
      <w:pPr>
        <w:pStyle w:val="3"/>
        <w:numPr>
          <w:ilvl w:val="2"/>
          <w:numId w:val="11"/>
        </w:numPr>
        <w:rPr>
          <w:rFonts w:eastAsiaTheme="minorEastAsia"/>
          <w:noProof/>
          <w:lang w:eastAsia="zh-CN"/>
        </w:rPr>
      </w:pPr>
      <w:r>
        <w:rPr>
          <w:rFonts w:eastAsiaTheme="minorEastAsia" w:hint="eastAsia"/>
          <w:noProof/>
          <w:lang w:eastAsia="zh-CN"/>
        </w:rPr>
        <w:t>Skipping UL transmission</w:t>
      </w:r>
    </w:p>
    <w:p w:rsidR="008702C3" w:rsidRDefault="007C20FB" w:rsidP="00220DA5">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xml:space="preserve">. And FFS on </w:t>
      </w:r>
      <w:r w:rsidR="000E02C1" w:rsidRPr="00220DA5">
        <w:rPr>
          <w:rFonts w:hint="eastAsia"/>
          <w:i/>
          <w:lang w:val="en-GB"/>
        </w:rPr>
        <w:t>r</w:t>
      </w:r>
      <w:r w:rsidRPr="00220DA5">
        <w:rPr>
          <w:i/>
          <w:lang w:val="en-GB"/>
        </w:rPr>
        <w:t>esource release mechanism</w:t>
      </w:r>
      <w:r w:rsidRPr="00220DA5">
        <w:rPr>
          <w:rFonts w:hint="eastAsia"/>
          <w:i/>
          <w:lang w:val="en-GB"/>
        </w:rPr>
        <w:t xml:space="preserve"> and whether or </w:t>
      </w:r>
      <w:r w:rsidRPr="00220DA5">
        <w:rPr>
          <w:i/>
          <w:lang w:val="en-GB"/>
        </w:rPr>
        <w:t xml:space="preserve">not to support mechanism to disable skipping by </w:t>
      </w:r>
      <w:proofErr w:type="spellStart"/>
      <w:r w:rsidRPr="00220DA5">
        <w:rPr>
          <w:i/>
          <w:lang w:val="en-GB"/>
        </w:rPr>
        <w:t>eNB</w:t>
      </w:r>
      <w:proofErr w:type="spellEnd"/>
      <w:r>
        <w:rPr>
          <w:lang w:val="en-GB"/>
        </w:rPr>
        <w:t>”</w:t>
      </w:r>
      <w:r>
        <w:rPr>
          <w:rFonts w:hint="eastAsia"/>
          <w:lang w:val="en-GB"/>
        </w:rPr>
        <w:t xml:space="preserve">. </w:t>
      </w:r>
      <w:r w:rsidR="005B4D5F" w:rsidRPr="00220DA5">
        <w:rPr>
          <w:rFonts w:hint="eastAsia"/>
          <w:lang w:val="en-GB"/>
        </w:rPr>
        <w:t>To provide the flexibility, skipping UL transmission in dedicated PUR can be enabled or disabled by network. When</w:t>
      </w:r>
      <w:r w:rsidR="002A5957" w:rsidRPr="00220DA5">
        <w:rPr>
          <w:rFonts w:hint="eastAsia"/>
          <w:lang w:val="en-GB"/>
        </w:rPr>
        <w:t xml:space="preserve"> skip</w:t>
      </w:r>
      <w:r w:rsidR="004A7FD6" w:rsidRPr="00220DA5">
        <w:rPr>
          <w:rFonts w:hint="eastAsia"/>
          <w:lang w:val="en-GB"/>
        </w:rPr>
        <w:t>ping</w:t>
      </w:r>
      <w:r w:rsidR="005B4D5F" w:rsidRPr="00220DA5">
        <w:rPr>
          <w:rFonts w:hint="eastAsia"/>
          <w:lang w:val="en-GB"/>
        </w:rPr>
        <w:t xml:space="preserve"> UL</w:t>
      </w:r>
      <w:r w:rsidR="002A5957" w:rsidRPr="00220DA5">
        <w:rPr>
          <w:rFonts w:hint="eastAsia"/>
          <w:lang w:val="en-GB"/>
        </w:rPr>
        <w:t xml:space="preserve"> transmission in dedicated PUR is </w:t>
      </w:r>
      <w:r w:rsidR="005B4D5F" w:rsidRPr="00220DA5">
        <w:rPr>
          <w:rFonts w:hint="eastAsia"/>
          <w:lang w:val="en-GB"/>
        </w:rPr>
        <w:t>enabled</w:t>
      </w:r>
      <w:r w:rsidR="002A5957" w:rsidRPr="00220DA5">
        <w:rPr>
          <w:rFonts w:hint="eastAsia"/>
          <w:lang w:val="en-GB"/>
        </w:rPr>
        <w:t>, UE power con</w:t>
      </w:r>
      <w:r w:rsidR="00660D74" w:rsidRPr="00220DA5">
        <w:rPr>
          <w:rFonts w:hint="eastAsia"/>
          <w:lang w:val="en-GB"/>
        </w:rPr>
        <w:t>sumption</w:t>
      </w:r>
      <w:r w:rsidR="004A7FD6" w:rsidRPr="00220DA5">
        <w:rPr>
          <w:rFonts w:hint="eastAsia"/>
          <w:lang w:val="en-GB"/>
        </w:rPr>
        <w:t xml:space="preserve"> can be</w:t>
      </w:r>
      <w:r w:rsidR="00660D74" w:rsidRPr="00220DA5">
        <w:rPr>
          <w:rFonts w:hint="eastAsia"/>
          <w:lang w:val="en-GB"/>
        </w:rPr>
        <w:t xml:space="preserve"> saved.</w:t>
      </w:r>
      <w:r w:rsidR="00D00904" w:rsidRPr="00220DA5">
        <w:rPr>
          <w:rFonts w:hint="eastAsia"/>
          <w:lang w:val="en-GB"/>
        </w:rPr>
        <w:t xml:space="preserve"> </w:t>
      </w:r>
      <w:r w:rsidR="00D00904" w:rsidRPr="00220DA5">
        <w:rPr>
          <w:lang w:val="en-GB"/>
        </w:rPr>
        <w:t xml:space="preserve">But if a UE is </w:t>
      </w:r>
      <w:r w:rsidR="004A7FD6" w:rsidRPr="00220DA5">
        <w:rPr>
          <w:rFonts w:hint="eastAsia"/>
          <w:lang w:val="en-GB"/>
        </w:rPr>
        <w:t>not</w:t>
      </w:r>
      <w:r w:rsidR="00D00904" w:rsidRPr="00220DA5">
        <w:rPr>
          <w:lang w:val="en-GB"/>
        </w:rPr>
        <w:t xml:space="preserve"> mandated to transmit on every </w:t>
      </w:r>
      <w:r w:rsidR="00AE19E1" w:rsidRPr="00220DA5">
        <w:rPr>
          <w:rFonts w:hint="eastAsia"/>
          <w:lang w:val="en-GB"/>
        </w:rPr>
        <w:t xml:space="preserve">dedicated </w:t>
      </w:r>
      <w:r w:rsidR="00D00904" w:rsidRPr="00220DA5">
        <w:rPr>
          <w:lang w:val="en-GB"/>
        </w:rPr>
        <w:t>PUR, the UE may request more resources than it really needs</w:t>
      </w:r>
      <w:r w:rsidR="004A7FD6" w:rsidRPr="00220DA5">
        <w:rPr>
          <w:rFonts w:hint="eastAsia"/>
          <w:lang w:val="en-GB"/>
        </w:rPr>
        <w:t>. For example,</w:t>
      </w:r>
      <w:r w:rsidR="00D00904" w:rsidRPr="00220DA5">
        <w:rPr>
          <w:lang w:val="en-GB"/>
        </w:rPr>
        <w:t xml:space="preserve"> a UE</w:t>
      </w:r>
      <w:r w:rsidR="004A7FD6" w:rsidRPr="00220DA5">
        <w:rPr>
          <w:rFonts w:hint="eastAsia"/>
          <w:lang w:val="en-GB"/>
        </w:rPr>
        <w:t xml:space="preserve"> may </w:t>
      </w:r>
      <w:r w:rsidR="004A7FD6" w:rsidRPr="00220DA5">
        <w:rPr>
          <w:lang w:val="en-GB"/>
        </w:rPr>
        <w:t>request</w:t>
      </w:r>
      <w:r w:rsidR="00D00904" w:rsidRPr="00220DA5">
        <w:rPr>
          <w:lang w:val="en-GB"/>
        </w:rPr>
        <w:t xml:space="preserve"> a </w:t>
      </w:r>
      <w:r w:rsidR="00794960" w:rsidRPr="00220DA5">
        <w:rPr>
          <w:rFonts w:hint="eastAsia"/>
          <w:lang w:val="en-GB"/>
        </w:rPr>
        <w:t xml:space="preserve">dedicated </w:t>
      </w:r>
      <w:r w:rsidR="00D00904" w:rsidRPr="00220DA5">
        <w:rPr>
          <w:lang w:val="en-GB"/>
        </w:rPr>
        <w:t xml:space="preserve">PUR for every 10 seconds </w:t>
      </w:r>
      <w:r w:rsidR="004A7FD6" w:rsidRPr="00220DA5">
        <w:rPr>
          <w:lang w:val="en-GB"/>
        </w:rPr>
        <w:t>but only transmits every 1 hour</w:t>
      </w:r>
      <w:r w:rsidR="00D00904" w:rsidRPr="00220DA5">
        <w:rPr>
          <w:lang w:val="en-GB"/>
        </w:rPr>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002890">
        <w:rPr>
          <w:rFonts w:hint="eastAsia"/>
          <w:b/>
          <w:lang w:val="x-none"/>
        </w:rPr>
        <w:t>8</w:t>
      </w:r>
      <w:r w:rsidRPr="00332DF8">
        <w:rPr>
          <w:rFonts w:hint="eastAsia"/>
          <w:b/>
          <w:lang w:val="x-none"/>
        </w:rPr>
        <w:t xml:space="preserve">: </w:t>
      </w:r>
      <w:r w:rsidR="005B4D5F">
        <w:rPr>
          <w:rFonts w:hint="eastAsia"/>
          <w:b/>
          <w:lang w:val="x-none"/>
        </w:rPr>
        <w:t>M</w:t>
      </w:r>
      <w:r w:rsidR="00421959">
        <w:rPr>
          <w:rFonts w:hint="eastAsia"/>
          <w:b/>
          <w:lang w:val="x-none"/>
        </w:rPr>
        <w:t xml:space="preserve">aximum </w:t>
      </w:r>
      <w:r w:rsidR="00F82148">
        <w:rPr>
          <w:rFonts w:hint="eastAsia"/>
          <w:b/>
          <w:lang w:val="x-none"/>
        </w:rPr>
        <w:t>number of con</w:t>
      </w:r>
      <w:r w:rsidR="00CA4230">
        <w:rPr>
          <w:rFonts w:hint="eastAsia"/>
          <w:b/>
          <w:lang w:val="x-none"/>
        </w:rPr>
        <w:t xml:space="preserve">tinuous </w:t>
      </w:r>
      <w:r w:rsidR="005B4D5F">
        <w:rPr>
          <w:rFonts w:hint="eastAsia"/>
          <w:b/>
          <w:lang w:val="x-none"/>
        </w:rPr>
        <w:t xml:space="preserve">UL </w:t>
      </w:r>
      <w:r w:rsidR="00CA4230">
        <w:rPr>
          <w:rFonts w:hint="eastAsia"/>
          <w:b/>
          <w:lang w:val="x-none"/>
        </w:rPr>
        <w:t>skip</w:t>
      </w:r>
      <w:r w:rsidR="004A7FD6">
        <w:rPr>
          <w:rFonts w:hint="eastAsia"/>
          <w:b/>
          <w:lang w:val="x-none"/>
        </w:rPr>
        <w:t xml:space="preserve">ping </w:t>
      </w:r>
      <w:r w:rsidR="00ED1525">
        <w:rPr>
          <w:rFonts w:hint="eastAsia"/>
          <w:b/>
          <w:lang w:val="x-none"/>
        </w:rPr>
        <w:t xml:space="preserve">should be </w:t>
      </w:r>
      <w:r w:rsidR="005B4D5F">
        <w:rPr>
          <w:rFonts w:hint="eastAsia"/>
          <w:b/>
          <w:lang w:val="x-none"/>
        </w:rPr>
        <w:t>specified</w:t>
      </w:r>
      <w:r>
        <w:rPr>
          <w:rFonts w:hint="eastAsia"/>
          <w:b/>
          <w:lang w:val="x-none"/>
        </w:rPr>
        <w:t>.</w:t>
      </w:r>
    </w:p>
    <w:p w:rsidR="003C6ED2" w:rsidRDefault="003C6ED2" w:rsidP="008A4764">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3C6ED2" w:rsidRDefault="0047354D" w:rsidP="003C6ED2">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w:t>
      </w:r>
      <w:proofErr w:type="spellStart"/>
      <w:r w:rsidR="004A3F4A">
        <w:rPr>
          <w:rFonts w:hint="eastAsia"/>
          <w:lang w:val="x-none"/>
        </w:rPr>
        <w:t>eNB</w:t>
      </w:r>
      <w:proofErr w:type="spellEnd"/>
      <w:r w:rsidR="004A3F4A">
        <w:rPr>
          <w:rFonts w:hint="eastAsia"/>
          <w:lang w:val="x-none"/>
        </w:rPr>
        <w:t xml:space="preserve">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activated. </w:t>
      </w:r>
      <w:r w:rsidR="00F03840">
        <w:rPr>
          <w:rFonts w:hint="eastAsia"/>
          <w:lang w:val="x-none"/>
        </w:rPr>
        <w:t>Since the 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w:t>
      </w:r>
      <w:proofErr w:type="spellStart"/>
      <w:r w:rsidR="00C467DB">
        <w:rPr>
          <w:rFonts w:hint="eastAsia"/>
          <w:lang w:val="x-none"/>
        </w:rPr>
        <w:t>eNB</w:t>
      </w:r>
      <w:proofErr w:type="spellEnd"/>
      <w:r w:rsidR="00C467DB">
        <w:rPr>
          <w:rFonts w:hint="eastAsia"/>
          <w:lang w:val="x-none"/>
        </w:rPr>
        <w:t xml:space="preserve">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002890">
        <w:rPr>
          <w:rFonts w:hint="eastAsia"/>
          <w:b/>
          <w:lang w:val="x-none"/>
        </w:rPr>
        <w:t>9</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846C9F">
        <w:rPr>
          <w:rFonts w:eastAsiaTheme="minorEastAsia" w:hint="eastAsia"/>
          <w:noProof/>
          <w:lang w:eastAsia="zh-CN"/>
        </w:rPr>
        <w:t>acquisition</w:t>
      </w:r>
      <w:r w:rsidR="004922B9">
        <w:rPr>
          <w:rFonts w:eastAsiaTheme="minorEastAsia" w:hint="eastAsia"/>
          <w:noProof/>
          <w:lang w:eastAsia="zh-CN"/>
        </w:rPr>
        <w:t xml:space="preserve"> and update</w:t>
      </w:r>
    </w:p>
    <w:p w:rsidR="00627EB0" w:rsidRPr="005D0D43" w:rsidRDefault="004F426B" w:rsidP="00627EB0">
      <w:pPr>
        <w:spacing w:line="276" w:lineRule="auto"/>
        <w:jc w:val="both"/>
        <w:rPr>
          <w:lang w:val="en-GB"/>
        </w:rPr>
      </w:pPr>
      <w:r>
        <w:rPr>
          <w:rFonts w:hint="eastAsia"/>
          <w:lang w:val="en-GB"/>
        </w:rPr>
        <w:t xml:space="preserve">During HARQ procedure of transmission in </w:t>
      </w:r>
      <w:r w:rsidR="00471FE0">
        <w:rPr>
          <w:rFonts w:hint="eastAsia"/>
          <w:lang w:val="en-GB"/>
        </w:rPr>
        <w:t>PUR</w:t>
      </w:r>
      <w:r>
        <w:rPr>
          <w:rFonts w:hint="eastAsia"/>
          <w:lang w:val="en-GB"/>
        </w:rPr>
        <w:t xml:space="preserve">, a </w:t>
      </w:r>
      <w:r>
        <w:rPr>
          <w:lang w:val="en-GB"/>
        </w:rPr>
        <w:t>small</w:t>
      </w:r>
      <w:r>
        <w:rPr>
          <w:rFonts w:hint="eastAsia"/>
          <w:lang w:val="en-GB"/>
        </w:rPr>
        <w:t xml:space="preserve"> range of </w:t>
      </w:r>
      <w:r w:rsidR="004F00BC">
        <w:rPr>
          <w:rFonts w:hint="eastAsia"/>
          <w:lang w:val="en-GB"/>
        </w:rPr>
        <w:t xml:space="preserve">TA may be able to </w:t>
      </w:r>
      <w:proofErr w:type="gramStart"/>
      <w:r w:rsidR="004F00BC">
        <w:rPr>
          <w:rFonts w:hint="eastAsia"/>
          <w:lang w:val="en-GB"/>
        </w:rPr>
        <w:t>be detected</w:t>
      </w:r>
      <w:proofErr w:type="gramEnd"/>
      <w:r w:rsidR="004F00BC">
        <w:rPr>
          <w:rFonts w:hint="eastAsia"/>
          <w:lang w:val="en-GB"/>
        </w:rPr>
        <w:t xml:space="preserve"> using PUSCH</w:t>
      </w:r>
      <w:r w:rsidR="00471FE0">
        <w:rPr>
          <w:rFonts w:hint="eastAsia"/>
          <w:lang w:val="en-GB"/>
        </w:rPr>
        <w:t>/DMRS</w:t>
      </w:r>
      <w:r w:rsidR="0003468F">
        <w:rPr>
          <w:rFonts w:hint="eastAsia"/>
          <w:lang w:val="en-GB"/>
        </w:rPr>
        <w:t>, wherein the detectable range using PUSCH</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proofErr w:type="gramStart"/>
      <w:r w:rsidR="0003468F">
        <w:rPr>
          <w:rFonts w:hint="eastAsia"/>
          <w:lang w:val="en-GB"/>
        </w:rPr>
        <w:t>can be updated</w:t>
      </w:r>
      <w:proofErr w:type="gramEnd"/>
      <w:r w:rsidR="0003468F">
        <w:rPr>
          <w:rFonts w:hint="eastAsia"/>
          <w:lang w:val="en-GB"/>
        </w:rPr>
        <w:t xml:space="preserve"> within </w:t>
      </w:r>
      <w:r w:rsidR="00C92E3F">
        <w:rPr>
          <w:rFonts w:hint="eastAsia"/>
          <w:lang w:val="en-GB"/>
        </w:rPr>
        <w:t>a</w:t>
      </w:r>
      <w:r w:rsidR="0003468F">
        <w:rPr>
          <w:rFonts w:hint="eastAsia"/>
          <w:lang w:val="en-GB"/>
        </w:rPr>
        <w:t xml:space="preserve"> small range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update can be excluded, and </w:t>
      </w:r>
      <w:r w:rsidR="00CE0B6D">
        <w:rPr>
          <w:rFonts w:hint="eastAsia"/>
          <w:lang w:val="en-GB"/>
        </w:rPr>
        <w:t xml:space="preserve">the updated TA can be </w:t>
      </w:r>
      <w:r w:rsidR="00CE0B6D">
        <w:rPr>
          <w:lang w:val="en-GB"/>
        </w:rPr>
        <w:t>indicated</w:t>
      </w:r>
      <w:r w:rsidR="00CE0B6D">
        <w:rPr>
          <w:rFonts w:hint="eastAsia"/>
          <w:lang w:val="en-GB"/>
        </w:rPr>
        <w:t xml:space="preserve"> in DCI</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 xml:space="preserve">significant impact and PUSCH may not be </w:t>
      </w:r>
      <w:proofErr w:type="spellStart"/>
      <w:r w:rsidR="00CE0B6D">
        <w:rPr>
          <w:rFonts w:hint="eastAsia"/>
          <w:lang w:val="en-GB"/>
        </w:rPr>
        <w:t>decodable</w:t>
      </w:r>
      <w:proofErr w:type="spellEnd"/>
      <w:r w:rsidR="0003468F">
        <w:rPr>
          <w:rFonts w:hint="eastAsia"/>
          <w:lang w:val="en-GB"/>
        </w:rPr>
        <w:t xml:space="preserve">. Therefore, TA update is helpful even </w:t>
      </w:r>
      <w:r w:rsidR="00CE0B6D">
        <w:rPr>
          <w:rFonts w:hint="eastAsia"/>
          <w:lang w:val="en-GB"/>
        </w:rPr>
        <w:t>with</w:t>
      </w:r>
      <w:r w:rsidR="0003468F">
        <w:rPr>
          <w:rFonts w:hint="eastAsia"/>
          <w:lang w:val="en-GB"/>
        </w:rPr>
        <w:t xml:space="preserve">in a </w:t>
      </w:r>
      <w:r w:rsidR="0003468F">
        <w:rPr>
          <w:lang w:val="en-GB"/>
        </w:rPr>
        <w:t>small</w:t>
      </w:r>
      <w:r w:rsidR="0003468F">
        <w:rPr>
          <w:rFonts w:hint="eastAsia"/>
          <w:lang w:val="en-GB"/>
        </w:rPr>
        <w:t xml:space="preserve"> range.</w:t>
      </w:r>
      <w:r w:rsidR="00CE0B6D">
        <w:rPr>
          <w:rFonts w:hint="eastAsia"/>
          <w:lang w:val="en-GB"/>
        </w:rPr>
        <w:t xml:space="preserve"> Continuous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17441C">
        <w:rPr>
          <w:rFonts w:hint="eastAsia"/>
          <w:b/>
          <w:lang w:val="x-none"/>
        </w:rPr>
        <w:t>1</w:t>
      </w:r>
      <w:r w:rsidR="00E1413D">
        <w:rPr>
          <w:rFonts w:hint="eastAsia"/>
          <w:b/>
          <w:lang w:val="x-none"/>
        </w:rPr>
        <w:t>0</w:t>
      </w:r>
      <w:r w:rsidRPr="00332DF8">
        <w:rPr>
          <w:rFonts w:hint="eastAsia"/>
          <w:b/>
          <w:lang w:val="x-none"/>
        </w:rPr>
        <w:t xml:space="preserve">: </w:t>
      </w:r>
      <w:r w:rsidR="007709D5">
        <w:rPr>
          <w:rFonts w:hint="eastAsia"/>
          <w:b/>
          <w:lang w:val="x-none"/>
        </w:rPr>
        <w:t>TA can be updated within a small range in</w:t>
      </w:r>
      <w:r>
        <w:rPr>
          <w:rFonts w:hint="eastAsia"/>
          <w:b/>
          <w:lang w:val="x-none"/>
        </w:rPr>
        <w:t xml:space="preserve"> DCI</w:t>
      </w:r>
      <w:r w:rsidR="001E4FEF">
        <w:rPr>
          <w:rFonts w:hint="eastAsia"/>
          <w:b/>
          <w:lang w:val="x-none"/>
        </w:rPr>
        <w:t xml:space="preserve"> during HARQ procedure</w:t>
      </w:r>
      <w:r>
        <w:rPr>
          <w:rFonts w:hint="eastAsia"/>
          <w:b/>
          <w:lang w:val="x-none"/>
        </w:rPr>
        <w:t>.</w:t>
      </w:r>
    </w:p>
    <w:p w:rsidR="00A576D8" w:rsidRDefault="00A576D8" w:rsidP="00A576D8">
      <w:pPr>
        <w:pStyle w:val="3"/>
        <w:numPr>
          <w:ilvl w:val="2"/>
          <w:numId w:val="11"/>
        </w:numPr>
        <w:rPr>
          <w:rFonts w:eastAsiaTheme="minorEastAsia"/>
          <w:noProof/>
          <w:lang w:eastAsia="zh-CN"/>
        </w:rPr>
      </w:pPr>
      <w:r>
        <w:rPr>
          <w:rFonts w:eastAsiaTheme="minorEastAsia" w:hint="eastAsia"/>
          <w:noProof/>
          <w:lang w:eastAsia="zh-CN"/>
        </w:rPr>
        <w:t xml:space="preserve">Fallback </w:t>
      </w:r>
      <w:r w:rsidR="00D13AE2">
        <w:rPr>
          <w:rFonts w:eastAsiaTheme="minorEastAsia" w:hint="eastAsia"/>
          <w:noProof/>
          <w:lang w:eastAsia="zh-CN"/>
        </w:rPr>
        <w:t>mechanism</w:t>
      </w:r>
    </w:p>
    <w:p w:rsidR="00E16AAC" w:rsidRDefault="00C05B1B" w:rsidP="00220DA5">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w:t>
      </w:r>
      <w:r w:rsidR="007002C4">
        <w:rPr>
          <w:rFonts w:hint="eastAsia"/>
          <w:lang w:val="en-GB"/>
        </w:rPr>
        <w:t>d in the last meeting, but,</w:t>
      </w:r>
      <w:r>
        <w:rPr>
          <w:rFonts w:hint="eastAsia"/>
          <w:lang w:val="en-GB"/>
        </w:rPr>
        <w:t xml:space="preserve">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w:t>
      </w:r>
      <w:r w:rsidR="00122AB6">
        <w:rPr>
          <w:rFonts w:hint="eastAsia"/>
          <w:lang w:val="en-GB"/>
        </w:rPr>
        <w:t>several</w:t>
      </w:r>
      <w:r>
        <w:rPr>
          <w:rFonts w:hint="eastAsia"/>
          <w:lang w:val="en-GB"/>
        </w:rPr>
        <w:t xml:space="preserve"> cases to use </w:t>
      </w:r>
      <w:proofErr w:type="spellStart"/>
      <w:r>
        <w:rPr>
          <w:rFonts w:hint="eastAsia"/>
          <w:lang w:val="en-GB"/>
        </w:rPr>
        <w:t>fallback</w:t>
      </w:r>
      <w:proofErr w:type="spellEnd"/>
      <w:r>
        <w:rPr>
          <w:rFonts w:hint="eastAsia"/>
          <w:lang w:val="en-GB"/>
        </w:rPr>
        <w:t xml:space="preserve"> mechanism to RACH/EDT procedure. In the first </w:t>
      </w:r>
      <w:r w:rsidR="00304EAE">
        <w:rPr>
          <w:rFonts w:hint="eastAsia"/>
          <w:lang w:val="en-GB"/>
        </w:rPr>
        <w:t xml:space="preserve">use </w:t>
      </w:r>
      <w:r>
        <w:rPr>
          <w:rFonts w:hint="eastAsia"/>
          <w:lang w:val="en-GB"/>
        </w:rPr>
        <w:t>case, preconfigured UL resourc</w:t>
      </w:r>
      <w:r w:rsidR="009740B3">
        <w:rPr>
          <w:rFonts w:hint="eastAsia"/>
          <w:lang w:val="en-GB"/>
        </w:rPr>
        <w:t xml:space="preserve">es </w:t>
      </w:r>
      <w:proofErr w:type="gramStart"/>
      <w:r w:rsidR="008039EB">
        <w:rPr>
          <w:rFonts w:hint="eastAsia"/>
          <w:lang w:val="en-GB"/>
        </w:rPr>
        <w:t xml:space="preserve">cannot be </w:t>
      </w:r>
      <w:r w:rsidR="00D67050">
        <w:rPr>
          <w:rFonts w:hint="eastAsia"/>
          <w:lang w:val="en-GB"/>
        </w:rPr>
        <w:t>used</w:t>
      </w:r>
      <w:proofErr w:type="gramEnd"/>
      <w:r w:rsidR="00D67050">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w:t>
      </w:r>
      <w:r w:rsidR="00AF20AD">
        <w:rPr>
          <w:rFonts w:hint="eastAsia"/>
          <w:lang w:val="en-GB"/>
        </w:rPr>
        <w:t>so on.</w:t>
      </w:r>
      <w:r w:rsidR="00D67050">
        <w:rPr>
          <w:rFonts w:hint="eastAsia"/>
          <w:lang w:val="en-GB"/>
        </w:rPr>
        <w:t xml:space="preserve"> </w:t>
      </w:r>
      <w:r>
        <w:rPr>
          <w:rFonts w:hint="eastAsia"/>
          <w:lang w:val="en-GB"/>
        </w:rPr>
        <w:t xml:space="preserve">Thus, UE can fall back </w:t>
      </w:r>
      <w:r w:rsidR="009740B3">
        <w:rPr>
          <w:rFonts w:hint="eastAsia"/>
          <w:lang w:val="en-GB"/>
        </w:rPr>
        <w:t xml:space="preserve">to RACH/EDT procedure to </w:t>
      </w:r>
      <w:r w:rsidR="00FB775B">
        <w:rPr>
          <w:rFonts w:hint="eastAsia"/>
          <w:lang w:val="en-GB"/>
        </w:rPr>
        <w:t>send</w:t>
      </w:r>
      <w:r w:rsidR="009740B3">
        <w:rPr>
          <w:rFonts w:hint="eastAsia"/>
          <w:lang w:val="en-GB"/>
        </w:rPr>
        <w:t xml:space="preserve"> data</w:t>
      </w:r>
      <w:r w:rsidR="008039EB">
        <w:rPr>
          <w:rFonts w:hint="eastAsia"/>
          <w:lang w:val="en-GB"/>
        </w:rPr>
        <w:t>.</w:t>
      </w:r>
      <w:r w:rsidR="009740B3">
        <w:rPr>
          <w:rFonts w:hint="eastAsia"/>
          <w:lang w:val="en-GB"/>
        </w:rPr>
        <w:t xml:space="preserve"> </w:t>
      </w:r>
      <w:r w:rsidR="008039EB">
        <w:rPr>
          <w:rFonts w:hint="eastAsia"/>
          <w:lang w:val="en-GB"/>
        </w:rPr>
        <w:t xml:space="preserve">In the second </w:t>
      </w:r>
      <w:r w:rsidR="00304EAE">
        <w:rPr>
          <w:rFonts w:hint="eastAsia"/>
          <w:lang w:val="en-GB"/>
        </w:rPr>
        <w:t xml:space="preserve">use </w:t>
      </w:r>
      <w:r w:rsidR="008039EB">
        <w:rPr>
          <w:rFonts w:hint="eastAsia"/>
          <w:lang w:val="en-GB"/>
        </w:rPr>
        <w:t xml:space="preserve">case, </w:t>
      </w:r>
      <w:r>
        <w:rPr>
          <w:rFonts w:hint="eastAsia"/>
          <w:lang w:val="en-GB"/>
        </w:rPr>
        <w:t>transmission in preconfigured UL resources is not successful</w:t>
      </w:r>
      <w:r w:rsidR="0065235A">
        <w:rPr>
          <w:rFonts w:hint="eastAsia"/>
          <w:lang w:val="en-GB"/>
        </w:rPr>
        <w:t>ly decoded</w:t>
      </w:r>
      <w:r>
        <w:rPr>
          <w:rFonts w:hint="eastAsia"/>
          <w:lang w:val="en-GB"/>
        </w:rPr>
        <w:t>, e.g.,</w:t>
      </w:r>
      <w:r w:rsidR="004659DC">
        <w:rPr>
          <w:rFonts w:hint="eastAsia"/>
          <w:lang w:val="en-GB"/>
        </w:rPr>
        <w:t xml:space="preserve"> ACK </w:t>
      </w:r>
      <w:proofErr w:type="gramStart"/>
      <w:r w:rsidR="004659DC">
        <w:rPr>
          <w:rFonts w:hint="eastAsia"/>
          <w:lang w:val="en-GB"/>
        </w:rPr>
        <w:t xml:space="preserve">is not </w:t>
      </w:r>
      <w:r w:rsidR="008D0648">
        <w:rPr>
          <w:rFonts w:hint="eastAsia"/>
          <w:lang w:val="en-GB"/>
        </w:rPr>
        <w:t>received</w:t>
      </w:r>
      <w:proofErr w:type="gramEnd"/>
      <w:r w:rsidR="00C86F12">
        <w:rPr>
          <w:rFonts w:hint="eastAsia"/>
          <w:lang w:val="en-GB"/>
        </w:rPr>
        <w:t xml:space="preserve"> during a preconfigured window. Thus</w:t>
      </w:r>
      <w:r w:rsidR="00416817">
        <w:rPr>
          <w:rFonts w:hint="eastAsia"/>
          <w:lang w:val="en-GB"/>
        </w:rPr>
        <w:t>, UE can fall back</w:t>
      </w:r>
      <w:r w:rsidR="00DE35C6">
        <w:rPr>
          <w:rFonts w:hint="eastAsia"/>
          <w:lang w:val="en-GB"/>
        </w:rPr>
        <w:t xml:space="preserve"> to </w:t>
      </w:r>
      <w:r w:rsidR="00AB098B">
        <w:rPr>
          <w:rFonts w:hint="eastAsia"/>
          <w:lang w:val="en-GB"/>
        </w:rPr>
        <w:t>RACH/</w:t>
      </w:r>
      <w:r w:rsidR="00DE35C6">
        <w:rPr>
          <w:rFonts w:hint="eastAsia"/>
          <w:lang w:val="en-GB"/>
        </w:rPr>
        <w:t>EDT</w:t>
      </w:r>
      <w:r w:rsidR="00AB098B">
        <w:rPr>
          <w:rFonts w:hint="eastAsia"/>
          <w:lang w:val="en-GB"/>
        </w:rPr>
        <w:t xml:space="preserve"> procedure to re</w:t>
      </w:r>
      <w:r w:rsidR="00FB775B">
        <w:rPr>
          <w:rFonts w:hint="eastAsia"/>
          <w:lang w:val="en-GB"/>
        </w:rPr>
        <w:t>send</w:t>
      </w:r>
      <w:r w:rsidR="00AB098B">
        <w:rPr>
          <w:rFonts w:hint="eastAsia"/>
          <w:lang w:val="en-GB"/>
        </w:rPr>
        <w:t xml:space="preserve"> data</w:t>
      </w:r>
      <w:r w:rsidR="00DE35C6">
        <w:rPr>
          <w:rFonts w:hint="eastAsia"/>
          <w:lang w:val="en-GB"/>
        </w:rPr>
        <w:t xml:space="preserve">. </w:t>
      </w:r>
      <w:r>
        <w:rPr>
          <w:rFonts w:hint="eastAsia"/>
          <w:lang w:val="en-GB"/>
        </w:rPr>
        <w:t>In the th</w:t>
      </w:r>
      <w:r w:rsidR="00AB098B">
        <w:rPr>
          <w:rFonts w:hint="eastAsia"/>
          <w:lang w:val="en-GB"/>
        </w:rPr>
        <w:t>ird</w:t>
      </w:r>
      <w:r>
        <w:rPr>
          <w:rFonts w:hint="eastAsia"/>
          <w:lang w:val="en-GB"/>
        </w:rPr>
        <w:t xml:space="preserve"> </w:t>
      </w:r>
      <w:r w:rsidR="00304EAE">
        <w:rPr>
          <w:rFonts w:hint="eastAsia"/>
          <w:lang w:val="en-GB"/>
        </w:rPr>
        <w:t xml:space="preserve">use </w:t>
      </w:r>
      <w:r>
        <w:rPr>
          <w:rFonts w:hint="eastAsia"/>
          <w:lang w:val="en-GB"/>
        </w:rPr>
        <w:t xml:space="preserve">case, </w:t>
      </w:r>
      <w:r w:rsidR="00CC3708">
        <w:rPr>
          <w:rFonts w:hint="eastAsia"/>
          <w:lang w:val="en-GB"/>
        </w:rPr>
        <w:t xml:space="preserve">during </w:t>
      </w:r>
      <w:r w:rsidR="007A7C0E">
        <w:rPr>
          <w:rFonts w:hint="eastAsia"/>
          <w:lang w:val="en-GB"/>
        </w:rPr>
        <w:t xml:space="preserve">the </w:t>
      </w:r>
      <w:r>
        <w:rPr>
          <w:rFonts w:hint="eastAsia"/>
          <w:lang w:val="en-GB"/>
        </w:rPr>
        <w:t xml:space="preserve">HARQ </w:t>
      </w:r>
      <w:r w:rsidR="007A7C0E">
        <w:rPr>
          <w:rFonts w:hint="eastAsia"/>
          <w:lang w:val="en-GB"/>
        </w:rPr>
        <w:t>procedure,</w:t>
      </w:r>
      <w:r>
        <w:rPr>
          <w:rFonts w:hint="eastAsia"/>
          <w:lang w:val="en-GB"/>
        </w:rPr>
        <w:t xml:space="preserve"> </w:t>
      </w:r>
      <w:proofErr w:type="spellStart"/>
      <w:r>
        <w:rPr>
          <w:rFonts w:hint="eastAsia"/>
          <w:lang w:val="en-GB"/>
        </w:rPr>
        <w:t>eNB</w:t>
      </w:r>
      <w:proofErr w:type="spellEnd"/>
      <w:r>
        <w:rPr>
          <w:rFonts w:hint="eastAsia"/>
          <w:lang w:val="en-GB"/>
        </w:rPr>
        <w:t xml:space="preserve"> may trigger UE to fall back to RACH/EDT procedure</w:t>
      </w:r>
      <w:r w:rsidR="00A9291D">
        <w:rPr>
          <w:rFonts w:hint="eastAsia"/>
          <w:lang w:val="en-GB"/>
        </w:rPr>
        <w:t>. For example</w:t>
      </w:r>
      <w:r w:rsidR="00DA60F1">
        <w:rPr>
          <w:rFonts w:hint="eastAsia"/>
          <w:lang w:val="en-GB"/>
        </w:rPr>
        <w:t>,</w:t>
      </w:r>
      <w:r>
        <w:rPr>
          <w:rFonts w:hint="eastAsia"/>
          <w:lang w:val="en-GB"/>
        </w:rPr>
        <w:t xml:space="preserve"> the used TA by UE </w:t>
      </w:r>
      <w:r w:rsidR="00F14659">
        <w:rPr>
          <w:rFonts w:hint="eastAsia"/>
          <w:lang w:val="en-GB"/>
        </w:rPr>
        <w:t>may have</w:t>
      </w:r>
      <w:r>
        <w:rPr>
          <w:rFonts w:hint="eastAsia"/>
          <w:lang w:val="en-GB"/>
        </w:rPr>
        <w:t xml:space="preserve"> a large </w:t>
      </w:r>
      <w:r w:rsidR="00280911">
        <w:rPr>
          <w:rFonts w:hint="eastAsia"/>
          <w:lang w:val="en-GB"/>
        </w:rPr>
        <w:t xml:space="preserve">error and </w:t>
      </w:r>
      <w:r w:rsidR="00280911">
        <w:rPr>
          <w:lang w:val="en-GB"/>
        </w:rPr>
        <w:t>successful</w:t>
      </w:r>
      <w:r w:rsidR="00280911">
        <w:rPr>
          <w:rFonts w:hint="eastAsia"/>
          <w:lang w:val="en-GB"/>
        </w:rPr>
        <w:t xml:space="preserve"> </w:t>
      </w:r>
      <w:r w:rsidR="0065235A">
        <w:rPr>
          <w:rFonts w:hint="eastAsia"/>
          <w:lang w:val="en-GB"/>
        </w:rPr>
        <w:t>decoding</w:t>
      </w:r>
      <w:r w:rsidR="00280911">
        <w:rPr>
          <w:rFonts w:hint="eastAsia"/>
          <w:lang w:val="en-GB"/>
        </w:rPr>
        <w:t xml:space="preserve"> </w:t>
      </w:r>
      <w:proofErr w:type="gramStart"/>
      <w:r w:rsidR="00DA60F1">
        <w:rPr>
          <w:rFonts w:hint="eastAsia"/>
          <w:lang w:val="en-GB"/>
        </w:rPr>
        <w:t>cannot</w:t>
      </w:r>
      <w:r w:rsidR="00280911">
        <w:rPr>
          <w:rFonts w:hint="eastAsia"/>
          <w:lang w:val="en-GB"/>
        </w:rPr>
        <w:t xml:space="preserve"> be ensured</w:t>
      </w:r>
      <w:proofErr w:type="gramEnd"/>
      <w:r w:rsidR="00280911">
        <w:rPr>
          <w:rFonts w:hint="eastAsia"/>
          <w:lang w:val="en-GB"/>
        </w:rPr>
        <w:t xml:space="preserve"> </w:t>
      </w:r>
      <w:r w:rsidR="00DA60F1">
        <w:rPr>
          <w:rFonts w:hint="eastAsia"/>
          <w:lang w:val="en-GB"/>
        </w:rPr>
        <w:t>via</w:t>
      </w:r>
      <w:r w:rsidR="00280911">
        <w:rPr>
          <w:rFonts w:hint="eastAsia"/>
          <w:lang w:val="en-GB"/>
        </w:rPr>
        <w:t xml:space="preserve"> </w:t>
      </w:r>
      <w:r w:rsidR="00DA60F1">
        <w:rPr>
          <w:rFonts w:hint="eastAsia"/>
          <w:lang w:val="en-GB"/>
        </w:rPr>
        <w:t>HARQ combination</w:t>
      </w:r>
      <w:r w:rsidR="00280911">
        <w:rPr>
          <w:rFonts w:hint="eastAsia"/>
          <w:lang w:val="en-GB"/>
        </w:rPr>
        <w:t>.</w:t>
      </w:r>
      <w:r w:rsidR="007A7C0E">
        <w:rPr>
          <w:rFonts w:hint="eastAsia"/>
          <w:lang w:val="en-GB"/>
        </w:rPr>
        <w:t xml:space="preserve"> </w:t>
      </w:r>
      <w:r w:rsidR="00DA60F1">
        <w:rPr>
          <w:rFonts w:hint="eastAsia"/>
          <w:lang w:val="en-GB"/>
        </w:rPr>
        <w:t xml:space="preserve">Above </w:t>
      </w:r>
      <w:r w:rsidR="00304EAE">
        <w:rPr>
          <w:rFonts w:hint="eastAsia"/>
          <w:lang w:val="en-GB"/>
        </w:rPr>
        <w:t xml:space="preserve">use </w:t>
      </w:r>
      <w:r w:rsidR="00DA60F1">
        <w:rPr>
          <w:rFonts w:hint="eastAsia"/>
          <w:lang w:val="en-GB"/>
        </w:rPr>
        <w:t xml:space="preserve">cases </w:t>
      </w:r>
      <w:r w:rsidR="00304EAE">
        <w:rPr>
          <w:rFonts w:hint="eastAsia"/>
          <w:lang w:val="en-GB"/>
        </w:rPr>
        <w:t>should be</w:t>
      </w:r>
      <w:r w:rsidR="00DA60F1">
        <w:rPr>
          <w:rFonts w:hint="eastAsia"/>
          <w:lang w:val="en-GB"/>
        </w:rPr>
        <w:t xml:space="preserve"> further discussed to </w:t>
      </w:r>
      <w:proofErr w:type="gramStart"/>
      <w:r w:rsidR="00DA60F1">
        <w:rPr>
          <w:rFonts w:hint="eastAsia"/>
          <w:lang w:val="en-GB"/>
        </w:rPr>
        <w:t>conclude</w:t>
      </w:r>
      <w:proofErr w:type="gramEnd"/>
      <w:r w:rsidR="00DA60F1">
        <w:rPr>
          <w:rFonts w:hint="eastAsia"/>
          <w:lang w:val="en-GB"/>
        </w:rPr>
        <w:t xml:space="preserve"> which </w:t>
      </w:r>
      <w:r w:rsidR="00304EAE">
        <w:rPr>
          <w:rFonts w:hint="eastAsia"/>
          <w:lang w:val="en-GB"/>
        </w:rPr>
        <w:t xml:space="preserve">use </w:t>
      </w:r>
      <w:r w:rsidR="00DA60F1">
        <w:rPr>
          <w:rFonts w:hint="eastAsia"/>
          <w:lang w:val="en-GB"/>
        </w:rPr>
        <w:t xml:space="preserve">case can be supported. </w:t>
      </w:r>
      <w:r w:rsidR="00280911">
        <w:rPr>
          <w:rFonts w:hint="eastAsia"/>
          <w:lang w:val="en-GB"/>
        </w:rPr>
        <w:t xml:space="preserve">For the first two </w:t>
      </w:r>
      <w:r w:rsidR="00304EAE">
        <w:rPr>
          <w:rFonts w:hint="eastAsia"/>
          <w:lang w:val="en-GB"/>
        </w:rPr>
        <w:t xml:space="preserve">use </w:t>
      </w:r>
      <w:r w:rsidR="00280911">
        <w:rPr>
          <w:rFonts w:hint="eastAsia"/>
          <w:lang w:val="en-GB"/>
        </w:rPr>
        <w:t xml:space="preserve">cases, </w:t>
      </w:r>
      <w:proofErr w:type="spellStart"/>
      <w:r w:rsidR="007A7C0E">
        <w:rPr>
          <w:rFonts w:hint="eastAsia"/>
          <w:lang w:val="en-GB"/>
        </w:rPr>
        <w:t>fallback</w:t>
      </w:r>
      <w:proofErr w:type="spellEnd"/>
      <w:r w:rsidR="00280911">
        <w:rPr>
          <w:rFonts w:hint="eastAsia"/>
          <w:lang w:val="en-GB"/>
        </w:rPr>
        <w:t xml:space="preserve"> </w:t>
      </w:r>
      <w:proofErr w:type="gramStart"/>
      <w:r w:rsidR="00280911">
        <w:rPr>
          <w:rFonts w:hint="eastAsia"/>
          <w:lang w:val="en-GB"/>
        </w:rPr>
        <w:t xml:space="preserve">is </w:t>
      </w:r>
      <w:r w:rsidR="00280911">
        <w:rPr>
          <w:lang w:val="en-GB"/>
        </w:rPr>
        <w:t>triggered</w:t>
      </w:r>
      <w:proofErr w:type="gramEnd"/>
      <w:r w:rsidR="00280911">
        <w:rPr>
          <w:rFonts w:hint="eastAsia"/>
          <w:lang w:val="en-GB"/>
        </w:rPr>
        <w:t xml:space="preserve"> by UE and no new signa</w:t>
      </w:r>
      <w:r w:rsidR="00DA60F1">
        <w:rPr>
          <w:rFonts w:hint="eastAsia"/>
          <w:lang w:val="en-GB"/>
        </w:rPr>
        <w:t>l</w:t>
      </w:r>
      <w:r w:rsidR="00280911">
        <w:rPr>
          <w:rFonts w:hint="eastAsia"/>
          <w:lang w:val="en-GB"/>
        </w:rPr>
        <w:t xml:space="preserve">ling is required. For the last one </w:t>
      </w:r>
      <w:r w:rsidR="006F24C6">
        <w:rPr>
          <w:rFonts w:hint="eastAsia"/>
          <w:lang w:val="en-GB"/>
        </w:rPr>
        <w:t xml:space="preserve">use </w:t>
      </w:r>
      <w:r w:rsidR="00280911">
        <w:rPr>
          <w:rFonts w:hint="eastAsia"/>
          <w:lang w:val="en-GB"/>
        </w:rPr>
        <w:t xml:space="preserve">case, </w:t>
      </w:r>
      <w:proofErr w:type="spellStart"/>
      <w:r w:rsidR="00280911">
        <w:rPr>
          <w:rFonts w:hint="eastAsia"/>
          <w:lang w:val="en-GB"/>
        </w:rPr>
        <w:t>fallback</w:t>
      </w:r>
      <w:proofErr w:type="spellEnd"/>
      <w:r w:rsidR="00280911">
        <w:rPr>
          <w:rFonts w:hint="eastAsia"/>
          <w:lang w:val="en-GB"/>
        </w:rPr>
        <w:t xml:space="preserve"> </w:t>
      </w:r>
      <w:proofErr w:type="gramStart"/>
      <w:r w:rsidR="00280911">
        <w:rPr>
          <w:rFonts w:hint="eastAsia"/>
          <w:lang w:val="en-GB"/>
        </w:rPr>
        <w:t>is t</w:t>
      </w:r>
      <w:r w:rsidR="007A7C0E">
        <w:rPr>
          <w:lang w:val="en-GB"/>
        </w:rPr>
        <w:t>riggered</w:t>
      </w:r>
      <w:proofErr w:type="gramEnd"/>
      <w:r w:rsidR="007A7C0E">
        <w:rPr>
          <w:rFonts w:hint="eastAsia"/>
          <w:lang w:val="en-GB"/>
        </w:rPr>
        <w:t xml:space="preserve"> by </w:t>
      </w:r>
      <w:proofErr w:type="spellStart"/>
      <w:r w:rsidR="007A7C0E">
        <w:rPr>
          <w:rFonts w:hint="eastAsia"/>
          <w:lang w:val="en-GB"/>
        </w:rPr>
        <w:t>eNB</w:t>
      </w:r>
      <w:proofErr w:type="spellEnd"/>
      <w:r w:rsidR="00280911">
        <w:rPr>
          <w:rFonts w:hint="eastAsia"/>
          <w:lang w:val="en-GB"/>
        </w:rPr>
        <w:t>, and a</w:t>
      </w:r>
      <w:r w:rsidR="00DA60F1">
        <w:rPr>
          <w:rFonts w:hint="eastAsia"/>
          <w:lang w:val="en-GB"/>
        </w:rPr>
        <w:t>n</w:t>
      </w:r>
      <w:r w:rsidR="00280911">
        <w:rPr>
          <w:rFonts w:hint="eastAsia"/>
          <w:lang w:val="en-GB"/>
        </w:rPr>
        <w:t xml:space="preserve"> </w:t>
      </w:r>
      <w:r w:rsidR="00280911">
        <w:rPr>
          <w:rFonts w:hint="eastAsia"/>
          <w:lang w:val="en-GB"/>
        </w:rPr>
        <w:lastRenderedPageBreak/>
        <w:t>indication signalling need</w:t>
      </w:r>
      <w:r w:rsidR="00A44FE8">
        <w:rPr>
          <w:rFonts w:hint="eastAsia"/>
          <w:lang w:val="en-GB"/>
        </w:rPr>
        <w:t>s to</w:t>
      </w:r>
      <w:r w:rsidR="00280911">
        <w:rPr>
          <w:rFonts w:hint="eastAsia"/>
          <w:lang w:val="en-GB"/>
        </w:rPr>
        <w:t xml:space="preserve"> be introduced. </w:t>
      </w:r>
      <w:r w:rsidR="00DA60F1">
        <w:rPr>
          <w:rFonts w:hint="eastAsia"/>
          <w:lang w:val="en-GB"/>
        </w:rPr>
        <w:t xml:space="preserve">If </w:t>
      </w:r>
      <w:proofErr w:type="spellStart"/>
      <w:r w:rsidR="00DA60F1">
        <w:rPr>
          <w:rFonts w:hint="eastAsia"/>
          <w:lang w:val="en-GB"/>
        </w:rPr>
        <w:t>fallback</w:t>
      </w:r>
      <w:proofErr w:type="spellEnd"/>
      <w:r w:rsidR="00DA60F1">
        <w:rPr>
          <w:rFonts w:hint="eastAsia"/>
          <w:lang w:val="en-GB"/>
        </w:rPr>
        <w:t xml:space="preserve"> </w:t>
      </w:r>
      <w:proofErr w:type="gramStart"/>
      <w:r w:rsidR="00F6193C">
        <w:rPr>
          <w:rFonts w:hint="eastAsia"/>
          <w:lang w:val="en-GB"/>
        </w:rPr>
        <w:t xml:space="preserve">is </w:t>
      </w:r>
      <w:r w:rsidR="00DA60F1">
        <w:rPr>
          <w:rFonts w:hint="eastAsia"/>
          <w:lang w:val="en-GB"/>
        </w:rPr>
        <w:t>triggered</w:t>
      </w:r>
      <w:proofErr w:type="gramEnd"/>
      <w:r w:rsidR="00DA60F1">
        <w:rPr>
          <w:rFonts w:hint="eastAsia"/>
          <w:lang w:val="en-GB"/>
        </w:rPr>
        <w:t xml:space="preserve"> by </w:t>
      </w:r>
      <w:proofErr w:type="spellStart"/>
      <w:r w:rsidR="00DA60F1">
        <w:rPr>
          <w:rFonts w:hint="eastAsia"/>
          <w:lang w:val="en-GB"/>
        </w:rPr>
        <w:t>eNB</w:t>
      </w:r>
      <w:proofErr w:type="spellEnd"/>
      <w:r w:rsidR="00DA60F1">
        <w:rPr>
          <w:rFonts w:hint="eastAsia"/>
          <w:lang w:val="en-GB"/>
        </w:rPr>
        <w:t>, u</w:t>
      </w:r>
      <w:r w:rsidR="00280911">
        <w:rPr>
          <w:rFonts w:hint="eastAsia"/>
          <w:lang w:val="en-GB"/>
        </w:rPr>
        <w:t>sing</w:t>
      </w:r>
      <w:r w:rsidR="007A7C0E">
        <w:rPr>
          <w:rFonts w:hint="eastAsia"/>
          <w:lang w:val="en-GB"/>
        </w:rPr>
        <w:t xml:space="preserve"> DCI to indicate </w:t>
      </w:r>
      <w:proofErr w:type="spellStart"/>
      <w:r w:rsidR="007A7C0E">
        <w:rPr>
          <w:rFonts w:hint="eastAsia"/>
          <w:lang w:val="en-GB"/>
        </w:rPr>
        <w:t>fallback</w:t>
      </w:r>
      <w:proofErr w:type="spellEnd"/>
      <w:r w:rsidR="007A7C0E">
        <w:rPr>
          <w:rFonts w:hint="eastAsia"/>
          <w:lang w:val="en-GB"/>
        </w:rPr>
        <w:t xml:space="preserve"> to EDT/RACH procedure</w:t>
      </w:r>
      <w:r w:rsidR="00280911">
        <w:rPr>
          <w:rFonts w:hint="eastAsia"/>
          <w:lang w:val="en-GB"/>
        </w:rPr>
        <w:t xml:space="preserve"> can be considered</w:t>
      </w:r>
      <w:r w:rsidR="00EB229D">
        <w:rPr>
          <w:rFonts w:hint="eastAsia"/>
          <w:lang w:val="en-GB"/>
        </w:rPr>
        <w:t>.</w:t>
      </w:r>
    </w:p>
    <w:p w:rsidR="00247062" w:rsidRDefault="00A048A5" w:rsidP="00247062">
      <w:pPr>
        <w:spacing w:line="276" w:lineRule="auto"/>
        <w:jc w:val="both"/>
        <w:rPr>
          <w:b/>
          <w:lang w:val="x-none"/>
        </w:rPr>
      </w:pPr>
      <w:r w:rsidRPr="004B10D2">
        <w:rPr>
          <w:rFonts w:hint="eastAsia"/>
          <w:b/>
          <w:lang w:val="x-none"/>
        </w:rPr>
        <w:t xml:space="preserve">Proposal </w:t>
      </w:r>
      <w:r w:rsidR="00247062">
        <w:rPr>
          <w:rFonts w:hint="eastAsia"/>
          <w:b/>
          <w:lang w:val="x-none"/>
        </w:rPr>
        <w:t>#</w:t>
      </w:r>
      <w:r w:rsidR="00A3465F">
        <w:rPr>
          <w:rFonts w:hint="eastAsia"/>
          <w:b/>
          <w:lang w:val="x-none"/>
        </w:rPr>
        <w:t>1</w:t>
      </w:r>
      <w:r w:rsidR="00E1413D">
        <w:rPr>
          <w:rFonts w:hint="eastAsia"/>
          <w:b/>
          <w:lang w:val="x-none"/>
        </w:rPr>
        <w:t>1</w:t>
      </w:r>
      <w:r w:rsidR="00247062" w:rsidRPr="00332DF8">
        <w:rPr>
          <w:rFonts w:hint="eastAsia"/>
          <w:b/>
          <w:lang w:val="x-none"/>
        </w:rPr>
        <w:t xml:space="preserve">: </w:t>
      </w:r>
      <w:r w:rsidR="00C86F12">
        <w:rPr>
          <w:rFonts w:hint="eastAsia"/>
          <w:b/>
          <w:lang w:val="x-none"/>
        </w:rPr>
        <w:t>Further discuss the use case</w:t>
      </w:r>
      <w:r w:rsidR="00E1330A">
        <w:rPr>
          <w:rFonts w:hint="eastAsia"/>
          <w:b/>
          <w:lang w:val="x-none"/>
        </w:rPr>
        <w:t>s</w:t>
      </w:r>
      <w:r w:rsidR="00C86F12">
        <w:rPr>
          <w:rFonts w:hint="eastAsia"/>
          <w:b/>
          <w:lang w:val="x-none"/>
        </w:rPr>
        <w:t xml:space="preserve"> of fallback mech</w:t>
      </w:r>
      <w:r w:rsidR="00DA60F1">
        <w:rPr>
          <w:rFonts w:hint="eastAsia"/>
          <w:b/>
          <w:lang w:val="x-none"/>
        </w:rPr>
        <w:t>a</w:t>
      </w:r>
      <w:r w:rsidR="00C86F12">
        <w:rPr>
          <w:rFonts w:hint="eastAsia"/>
          <w:b/>
          <w:lang w:val="x-none"/>
        </w:rPr>
        <w:t>nism, and</w:t>
      </w:r>
      <w:r w:rsidR="00874410">
        <w:rPr>
          <w:rFonts w:hint="eastAsia"/>
          <w:b/>
          <w:lang w:val="x-none"/>
        </w:rPr>
        <w:t xml:space="preserve"> u</w:t>
      </w:r>
      <w:r w:rsidR="00FF0697">
        <w:rPr>
          <w:rFonts w:hint="eastAsia"/>
          <w:b/>
          <w:lang w:val="x-none"/>
        </w:rPr>
        <w:t>sing</w:t>
      </w:r>
      <w:r w:rsidR="00497F78">
        <w:rPr>
          <w:rFonts w:hint="eastAsia"/>
          <w:b/>
          <w:lang w:val="x-none"/>
        </w:rPr>
        <w:t xml:space="preserve"> DCI to indicate fallback to EDT/RACH procedure</w:t>
      </w:r>
      <w:r w:rsidR="00FF0697">
        <w:rPr>
          <w:rFonts w:hint="eastAsia"/>
          <w:b/>
          <w:lang w:val="x-none"/>
        </w:rPr>
        <w:t xml:space="preserve"> can be considered</w:t>
      </w:r>
      <w:r w:rsidR="00874410">
        <w:rPr>
          <w:rFonts w:hint="eastAsia"/>
          <w:b/>
          <w:lang w:val="x-none"/>
        </w:rPr>
        <w:t xml:space="preserve"> for fallback triggered by </w:t>
      </w:r>
      <w:proofErr w:type="spellStart"/>
      <w:r w:rsidR="00874410">
        <w:rPr>
          <w:rFonts w:hint="eastAsia"/>
          <w:b/>
          <w:lang w:val="x-none"/>
        </w:rPr>
        <w:t>eNB</w:t>
      </w:r>
      <w:proofErr w:type="spellEnd"/>
      <w:r w:rsidR="00247062">
        <w:rPr>
          <w:rFonts w:hint="eastAsia"/>
          <w:b/>
          <w:lang w:val="x-none"/>
        </w:rPr>
        <w:t xml:space="preserve">. </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875A49" w:rsidRDefault="00875A49" w:rsidP="00875A4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875A49" w:rsidRDefault="00875A49" w:rsidP="00875A4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CFS PUR using CDM/OCC is not considered.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5</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6</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0F0DF7" w:rsidRDefault="000F0DF7" w:rsidP="000F0DF7">
      <w:pPr>
        <w:spacing w:line="276" w:lineRule="auto"/>
        <w:jc w:val="both"/>
        <w:rPr>
          <w:b/>
          <w:lang w:val="x-none"/>
        </w:rPr>
      </w:pPr>
      <w:r>
        <w:rPr>
          <w:rFonts w:hint="eastAsia"/>
          <w:b/>
          <w:lang w:val="x-none"/>
        </w:rPr>
        <w:t>Proposal #</w:t>
      </w:r>
      <w:r w:rsidR="00875A49">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5A49" w:rsidRDefault="00875A49" w:rsidP="00875A49">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Maximum number of continuous UL skipping should be specified.</w:t>
      </w:r>
    </w:p>
    <w:p w:rsidR="00D717AC" w:rsidRDefault="00D717AC" w:rsidP="00D717AC">
      <w:pPr>
        <w:spacing w:line="276" w:lineRule="auto"/>
        <w:jc w:val="both"/>
        <w:rPr>
          <w:b/>
          <w:lang w:val="x-none"/>
        </w:rPr>
      </w:pPr>
      <w:r>
        <w:rPr>
          <w:rFonts w:hint="eastAsia"/>
          <w:b/>
          <w:lang w:val="x-none"/>
        </w:rPr>
        <w:t>Proposal #</w:t>
      </w:r>
      <w:r w:rsidR="00875A49">
        <w:rPr>
          <w:rFonts w:hint="eastAsia"/>
          <w:b/>
          <w:lang w:val="x-none"/>
        </w:rPr>
        <w:t>9</w:t>
      </w:r>
      <w:r w:rsidRPr="00332DF8">
        <w:rPr>
          <w:rFonts w:hint="eastAsia"/>
          <w:b/>
          <w:lang w:val="x-none"/>
        </w:rPr>
        <w:t xml:space="preserve">: </w:t>
      </w:r>
      <w:r>
        <w:rPr>
          <w:rFonts w:hint="eastAsia"/>
          <w:b/>
          <w:lang w:val="x-none"/>
        </w:rPr>
        <w:t xml:space="preserve">Preconfigured UL resources can be activated/deactivated in system information. </w:t>
      </w:r>
    </w:p>
    <w:p w:rsidR="00804BA1" w:rsidRDefault="00804BA1" w:rsidP="00804BA1">
      <w:pPr>
        <w:spacing w:line="276" w:lineRule="auto"/>
        <w:jc w:val="both"/>
        <w:rPr>
          <w:b/>
          <w:lang w:val="x-none"/>
        </w:rPr>
      </w:pPr>
      <w:r>
        <w:rPr>
          <w:rFonts w:hint="eastAsia"/>
          <w:b/>
          <w:lang w:val="x-none"/>
        </w:rPr>
        <w:t>Proposal #</w:t>
      </w:r>
      <w:r w:rsidR="00D717AC">
        <w:rPr>
          <w:rFonts w:hint="eastAsia"/>
          <w:b/>
          <w:lang w:val="x-none"/>
        </w:rPr>
        <w:t>1</w:t>
      </w:r>
      <w:r w:rsidR="00E1413D">
        <w:rPr>
          <w:rFonts w:hint="eastAsia"/>
          <w:b/>
          <w:lang w:val="x-none"/>
        </w:rPr>
        <w:t>0</w:t>
      </w:r>
      <w:r w:rsidRPr="00332DF8">
        <w:rPr>
          <w:rFonts w:hint="eastAsia"/>
          <w:b/>
          <w:lang w:val="x-none"/>
        </w:rPr>
        <w:t xml:space="preserve">: </w:t>
      </w:r>
      <w:r>
        <w:rPr>
          <w:rFonts w:hint="eastAsia"/>
          <w:b/>
          <w:lang w:val="x-none"/>
        </w:rPr>
        <w:t>TA can be updated within a small range in DCI during HARQ procedure.</w:t>
      </w:r>
    </w:p>
    <w:p w:rsidR="000E0E86" w:rsidRDefault="000E0E86" w:rsidP="000E0E86">
      <w:pPr>
        <w:spacing w:line="276" w:lineRule="auto"/>
        <w:jc w:val="both"/>
        <w:rPr>
          <w:b/>
          <w:lang w:val="x-none"/>
        </w:rPr>
      </w:pPr>
      <w:r w:rsidRPr="004B10D2">
        <w:rPr>
          <w:rFonts w:hint="eastAsia"/>
          <w:b/>
          <w:lang w:val="x-none"/>
        </w:rPr>
        <w:t xml:space="preserve">Proposal </w:t>
      </w:r>
      <w:r>
        <w:rPr>
          <w:rFonts w:hint="eastAsia"/>
          <w:b/>
          <w:lang w:val="x-none"/>
        </w:rPr>
        <w:t>#1</w:t>
      </w:r>
      <w:r w:rsidR="00E1413D">
        <w:rPr>
          <w:rFonts w:hint="eastAsia"/>
          <w:b/>
          <w:lang w:val="x-none"/>
        </w:rPr>
        <w:t>1</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w:t>
      </w:r>
      <w:r w:rsidR="00123EB9">
        <w:rPr>
          <w:rFonts w:hint="eastAsia"/>
        </w:rPr>
        <w:t>6</w:t>
      </w:r>
      <w:r w:rsidRPr="006E1DD3">
        <w:rPr>
          <w:rFonts w:hint="eastAsia"/>
        </w:rPr>
        <w:t xml:space="preserve"> Meeting</w:t>
      </w:r>
    </w:p>
    <w:sectPr w:rsidR="00B13D19" w:rsidRPr="00897D6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F54" w:rsidRPr="00C47AD2" w:rsidRDefault="00843F54" w:rsidP="00736F7B">
      <w:pPr>
        <w:rPr>
          <w:rFonts w:ascii="Arial" w:hAnsi="Arial"/>
          <w:sz w:val="12"/>
        </w:rPr>
      </w:pPr>
      <w:r>
        <w:separator/>
      </w:r>
    </w:p>
  </w:endnote>
  <w:endnote w:type="continuationSeparator" w:id="0">
    <w:p w:rsidR="00843F54" w:rsidRPr="00C47AD2" w:rsidRDefault="00843F5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7050" w:rsidRDefault="00D67050"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pPr>
      <w:pStyle w:val="a5"/>
    </w:pPr>
    <w:r>
      <w:fldChar w:fldCharType="begin"/>
    </w:r>
    <w:r>
      <w:instrText xml:space="preserve"> PAGE   \* MERGEFORMAT </w:instrText>
    </w:r>
    <w:r>
      <w:fldChar w:fldCharType="separate"/>
    </w:r>
    <w:r w:rsidR="00E1413D">
      <w:t>1</w:t>
    </w:r>
    <w:r>
      <w:fldChar w:fldCharType="end"/>
    </w:r>
  </w:p>
  <w:p w:rsidR="00D67050" w:rsidRDefault="00D67050"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F54" w:rsidRPr="00C47AD2" w:rsidRDefault="00843F54" w:rsidP="00736F7B">
      <w:pPr>
        <w:rPr>
          <w:rFonts w:ascii="Arial" w:hAnsi="Arial"/>
          <w:sz w:val="12"/>
        </w:rPr>
      </w:pPr>
      <w:r>
        <w:separator/>
      </w:r>
    </w:p>
  </w:footnote>
  <w:footnote w:type="continuationSeparator" w:id="0">
    <w:p w:rsidR="00843F54" w:rsidRPr="00C47AD2" w:rsidRDefault="00843F5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5">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31"/>
  </w:num>
  <w:num w:numId="7">
    <w:abstractNumId w:val="17"/>
  </w:num>
  <w:num w:numId="8">
    <w:abstractNumId w:val="13"/>
  </w:num>
  <w:num w:numId="9">
    <w:abstractNumId w:val="28"/>
  </w:num>
  <w:num w:numId="10">
    <w:abstractNumId w:val="1"/>
  </w:num>
  <w:num w:numId="11">
    <w:abstractNumId w:val="2"/>
  </w:num>
  <w:num w:numId="12">
    <w:abstractNumId w:val="30"/>
  </w:num>
  <w:num w:numId="13">
    <w:abstractNumId w:val="3"/>
  </w:num>
  <w:num w:numId="14">
    <w:abstractNumId w:val="10"/>
  </w:num>
  <w:num w:numId="15">
    <w:abstractNumId w:val="11"/>
  </w:num>
  <w:num w:numId="16">
    <w:abstractNumId w:val="24"/>
  </w:num>
  <w:num w:numId="17">
    <w:abstractNumId w:val="5"/>
  </w:num>
  <w:num w:numId="18">
    <w:abstractNumId w:val="14"/>
  </w:num>
  <w:num w:numId="19">
    <w:abstractNumId w:val="20"/>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23"/>
  </w:num>
  <w:num w:numId="25">
    <w:abstractNumId w:val="12"/>
  </w:num>
  <w:num w:numId="26">
    <w:abstractNumId w:val="26"/>
  </w:num>
  <w:num w:numId="27">
    <w:abstractNumId w:val="29"/>
  </w:num>
  <w:num w:numId="28">
    <w:abstractNumId w:val="15"/>
  </w:num>
  <w:num w:numId="29">
    <w:abstractNumId w:val="7"/>
  </w:num>
  <w:num w:numId="30">
    <w:abstractNumId w:val="25"/>
  </w:num>
  <w:num w:numId="31">
    <w:abstractNumId w:val="21"/>
  </w:num>
  <w:num w:numId="32">
    <w:abstractNumId w:val="19"/>
  </w:num>
  <w:num w:numId="33">
    <w:abstractNumId w:val="6"/>
  </w:num>
  <w:num w:numId="34">
    <w:abstractNumId w:val="18"/>
  </w:num>
  <w:num w:numId="35">
    <w:abstractNumId w:val="4"/>
  </w:num>
  <w:num w:numId="36">
    <w:abstractNumId w:val="22"/>
  </w:num>
  <w:num w:numId="37">
    <w:abstractNumId w:val="6"/>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890"/>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3B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2A3"/>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07"/>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7178"/>
    <w:rsid w:val="000D7558"/>
    <w:rsid w:val="000D75B2"/>
    <w:rsid w:val="000D783F"/>
    <w:rsid w:val="000D784D"/>
    <w:rsid w:val="000D7B41"/>
    <w:rsid w:val="000D7BDF"/>
    <w:rsid w:val="000D7F70"/>
    <w:rsid w:val="000D7FC0"/>
    <w:rsid w:val="000E02C1"/>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EB9"/>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6CC"/>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048"/>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7E4"/>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7B8"/>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DA5"/>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41D"/>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D4E"/>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6E5C"/>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7A8"/>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478"/>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50"/>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BC"/>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DDF"/>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77"/>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AE8"/>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CF2"/>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13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583"/>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D5F"/>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659"/>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D34"/>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1AE0"/>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622"/>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BEA"/>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0FB"/>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3F54"/>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A49"/>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4D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37"/>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B39"/>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4BC"/>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17"/>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07D"/>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D97"/>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B01"/>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1DC6"/>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13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58A"/>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920"/>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1B3"/>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581"/>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D75"/>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E1F"/>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D87"/>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rsid w:val="00FA1D87"/>
    <w:rPr>
      <w:rFonts w:ascii="Calibri" w:hAnsi="Calibri"/>
      <w:b/>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rsid w:val="00FA1D87"/>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251B8-C67F-429D-987A-8E38A602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5</cp:revision>
  <cp:lastPrinted>2010-04-04T10:18:00Z</cp:lastPrinted>
  <dcterms:created xsi:type="dcterms:W3CDTF">2019-03-27T06:50:00Z</dcterms:created>
  <dcterms:modified xsi:type="dcterms:W3CDTF">2019-03-28T09:37:00Z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